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5277"/>
      </w:tblGrid>
      <w:tr w:rsidR="00C9663F" w:rsidRPr="00C9022B" w14:paraId="62F3F9C5" w14:textId="77777777" w:rsidTr="005214CF">
        <w:tc>
          <w:tcPr>
            <w:tcW w:w="5492" w:type="dxa"/>
          </w:tcPr>
          <w:p w14:paraId="5DC4D388" w14:textId="77777777" w:rsidR="00C9663F" w:rsidRPr="00C9022B" w:rsidRDefault="00C9663F" w:rsidP="00C9663F">
            <w:pPr>
              <w:rPr>
                <w:szCs w:val="28"/>
              </w:rPr>
            </w:pPr>
            <w:r w:rsidRPr="00C9022B">
              <w:rPr>
                <w:szCs w:val="28"/>
              </w:rPr>
              <w:t xml:space="preserve">Приложение № </w:t>
            </w:r>
            <w:r>
              <w:rPr>
                <w:szCs w:val="28"/>
              </w:rPr>
              <w:t>4</w:t>
            </w:r>
          </w:p>
        </w:tc>
      </w:tr>
      <w:tr w:rsidR="00C9663F" w:rsidRPr="00C9022B" w14:paraId="5FB89501" w14:textId="77777777" w:rsidTr="005214CF">
        <w:tc>
          <w:tcPr>
            <w:tcW w:w="5492" w:type="dxa"/>
          </w:tcPr>
          <w:p w14:paraId="44C1F3F3" w14:textId="03C5840D" w:rsidR="00C9663F" w:rsidRPr="00C9022B" w:rsidRDefault="00C9663F" w:rsidP="005214CF">
            <w:pPr>
              <w:rPr>
                <w:szCs w:val="28"/>
              </w:rPr>
            </w:pPr>
            <w:r w:rsidRPr="00C9022B">
              <w:rPr>
                <w:szCs w:val="28"/>
              </w:rPr>
              <w:t xml:space="preserve">к </w:t>
            </w:r>
            <w:r w:rsidR="00E40E5C" w:rsidRPr="00C9022B">
              <w:rPr>
                <w:szCs w:val="28"/>
              </w:rPr>
              <w:t>приказу ФГБУ</w:t>
            </w:r>
            <w:r w:rsidRPr="00C9022B">
              <w:rPr>
                <w:szCs w:val="28"/>
              </w:rPr>
              <w:t xml:space="preserve"> «Краснодарская МВЛ»</w:t>
            </w:r>
          </w:p>
        </w:tc>
      </w:tr>
      <w:tr w:rsidR="00C9663F" w:rsidRPr="00C9022B" w14:paraId="7A1F86FE" w14:textId="77777777" w:rsidTr="00E40E5C">
        <w:trPr>
          <w:trHeight w:val="452"/>
        </w:trPr>
        <w:tc>
          <w:tcPr>
            <w:tcW w:w="5492" w:type="dxa"/>
          </w:tcPr>
          <w:p w14:paraId="47393E80" w14:textId="2AFEE48D" w:rsidR="00C9663F" w:rsidRPr="00C9022B" w:rsidRDefault="00E40E5C" w:rsidP="00E40E5C">
            <w:pPr>
              <w:rPr>
                <w:szCs w:val="28"/>
              </w:rPr>
            </w:pPr>
            <w:r>
              <w:rPr>
                <w:szCs w:val="28"/>
              </w:rPr>
              <w:t xml:space="preserve">от </w:t>
            </w:r>
            <w:r w:rsidR="0080368A">
              <w:rPr>
                <w:szCs w:val="28"/>
              </w:rPr>
              <w:t>30</w:t>
            </w:r>
            <w:r w:rsidR="009520DD">
              <w:rPr>
                <w:szCs w:val="28"/>
              </w:rPr>
              <w:t xml:space="preserve"> марта 2022 </w:t>
            </w:r>
            <w:r>
              <w:rPr>
                <w:szCs w:val="28"/>
              </w:rPr>
              <w:t xml:space="preserve">года </w:t>
            </w:r>
            <w:r w:rsidR="00C9663F" w:rsidRPr="00C9022B">
              <w:rPr>
                <w:szCs w:val="28"/>
              </w:rPr>
              <w:t>№</w:t>
            </w:r>
            <w:r w:rsidR="0080368A">
              <w:rPr>
                <w:szCs w:val="28"/>
              </w:rPr>
              <w:t xml:space="preserve"> 84</w:t>
            </w:r>
          </w:p>
        </w:tc>
      </w:tr>
    </w:tbl>
    <w:p w14:paraId="268ABDF4" w14:textId="77777777" w:rsidR="00C9663F" w:rsidRDefault="00C9663F" w:rsidP="00C9663F">
      <w:pPr>
        <w:rPr>
          <w:szCs w:val="28"/>
        </w:rPr>
      </w:pPr>
    </w:p>
    <w:p w14:paraId="027D476F" w14:textId="7231DA0B" w:rsidR="00634B15" w:rsidRDefault="00C9663F">
      <w:pPr>
        <w:rPr>
          <w:b/>
        </w:rPr>
      </w:pPr>
      <w:r>
        <w:rPr>
          <w:b/>
        </w:rPr>
        <w:t xml:space="preserve">ПОЛОЖЕНИЕ О ПОРЯДКЕ УРЕГУЛИРОВАНИЯ </w:t>
      </w:r>
      <w:r w:rsidR="002A448C">
        <w:rPr>
          <w:b/>
        </w:rPr>
        <w:t>КОНФЛИКТ</w:t>
      </w:r>
      <w:r>
        <w:rPr>
          <w:b/>
        </w:rPr>
        <w:t>А</w:t>
      </w:r>
      <w:r w:rsidR="002A448C">
        <w:rPr>
          <w:b/>
        </w:rPr>
        <w:t xml:space="preserve"> </w:t>
      </w:r>
      <w:r w:rsidR="00E40E5C">
        <w:rPr>
          <w:b/>
        </w:rPr>
        <w:t>ИНТЕРЕСОВ В</w:t>
      </w:r>
      <w:r>
        <w:rPr>
          <w:b/>
        </w:rPr>
        <w:t xml:space="preserve"> ФГБУ «КРАСНОДАРСКАЯ МВЛ»</w:t>
      </w:r>
    </w:p>
    <w:p w14:paraId="1B2A1291" w14:textId="77777777" w:rsidR="00634B15" w:rsidRDefault="00634B15">
      <w:pPr>
        <w:jc w:val="both"/>
      </w:pPr>
    </w:p>
    <w:p w14:paraId="381702B8" w14:textId="77777777" w:rsidR="00634B15" w:rsidRDefault="002A448C">
      <w:pPr>
        <w:pStyle w:val="af5"/>
        <w:numPr>
          <w:ilvl w:val="0"/>
          <w:numId w:val="1"/>
        </w:numPr>
        <w:ind w:left="0" w:firstLine="0"/>
        <w:rPr>
          <w:b/>
        </w:rPr>
      </w:pPr>
      <w:r>
        <w:rPr>
          <w:b/>
        </w:rPr>
        <w:t>Общие положения</w:t>
      </w:r>
    </w:p>
    <w:p w14:paraId="65D0269B" w14:textId="77777777" w:rsidR="00634B15" w:rsidRPr="00C9663F" w:rsidRDefault="00634B15">
      <w:pPr>
        <w:pStyle w:val="af5"/>
        <w:jc w:val="both"/>
        <w:rPr>
          <w:b/>
        </w:rPr>
      </w:pPr>
    </w:p>
    <w:p w14:paraId="7D65F95F" w14:textId="3B009CD6" w:rsidR="00634B15" w:rsidRDefault="002A448C">
      <w:pPr>
        <w:ind w:firstLine="709"/>
        <w:jc w:val="both"/>
      </w:pPr>
      <w:r>
        <w:t xml:space="preserve">1.1. Настоящее Положение разработано в соответствии с Федеральным законом от 25.12.2008 № 273-ФЗ «О противодействии коррупции» с учетом Методических рекомендаций по разработке и принятию организациями мер по предупреждению и противодействию коррупции, разработанных Министерством труда и социальной защиты Российской Федерации, Устава </w:t>
      </w:r>
      <w:r w:rsidR="00AD5EF7">
        <w:t>ФГБУ «Краснодарская МВЛ» (далее –</w:t>
      </w:r>
      <w:r w:rsidR="001619EA">
        <w:t xml:space="preserve"> </w:t>
      </w:r>
      <w:r>
        <w:t>Учреждени</w:t>
      </w:r>
      <w:r w:rsidR="00AD5EF7">
        <w:t>е)</w:t>
      </w:r>
      <w:r>
        <w:rPr>
          <w:szCs w:val="28"/>
        </w:rPr>
        <w:t xml:space="preserve"> </w:t>
      </w:r>
      <w:r>
        <w:t xml:space="preserve">и </w:t>
      </w:r>
      <w:r w:rsidR="00AD5EF7">
        <w:t>иных локальных актов Учреждения</w:t>
      </w:r>
      <w:r>
        <w:t>.</w:t>
      </w:r>
    </w:p>
    <w:p w14:paraId="4C1CB563" w14:textId="77777777" w:rsidR="00634B15" w:rsidRDefault="002A448C" w:rsidP="00AD5EF7">
      <w:pPr>
        <w:ind w:firstLine="540"/>
        <w:jc w:val="both"/>
        <w:rPr>
          <w:rFonts w:eastAsiaTheme="minorHAnsi" w:cs="Times New Roman"/>
          <w:szCs w:val="28"/>
        </w:rPr>
      </w:pPr>
      <w:r>
        <w:t xml:space="preserve">1.2. Настоящим Положением </w:t>
      </w:r>
      <w:r>
        <w:rPr>
          <w:rFonts w:eastAsiaTheme="minorHAnsi" w:cs="Times New Roman"/>
          <w:szCs w:val="28"/>
        </w:rPr>
        <w:t xml:space="preserve">определяется порядок выявления и урегулирования конфликтов интересов, возникающих у работников                                            </w:t>
      </w:r>
      <w:r w:rsidR="00AD5EF7">
        <w:rPr>
          <w:rFonts w:eastAsiaTheme="minorHAnsi" w:cs="Times New Roman"/>
          <w:szCs w:val="28"/>
        </w:rPr>
        <w:t xml:space="preserve">Учреждения </w:t>
      </w:r>
      <w:r>
        <w:rPr>
          <w:rFonts w:eastAsiaTheme="minorHAnsi"/>
        </w:rPr>
        <w:t xml:space="preserve">в ходе выполнения ими </w:t>
      </w:r>
      <w:r w:rsidR="00AD5EF7">
        <w:rPr>
          <w:rFonts w:eastAsiaTheme="minorHAnsi"/>
        </w:rPr>
        <w:t>трудовых</w:t>
      </w:r>
      <w:r>
        <w:rPr>
          <w:rFonts w:eastAsiaTheme="minorHAnsi"/>
        </w:rPr>
        <w:t xml:space="preserve"> (должностных) обязанностей.</w:t>
      </w:r>
    </w:p>
    <w:p w14:paraId="046764D2" w14:textId="77777777" w:rsidR="00634B15" w:rsidRDefault="002A448C">
      <w:pPr>
        <w:ind w:firstLine="540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>1.3 Действие настоящего Положения распространяетс</w:t>
      </w:r>
      <w:r w:rsidR="00BD2AD3">
        <w:rPr>
          <w:rFonts w:eastAsiaTheme="minorHAnsi" w:cs="Times New Roman"/>
          <w:szCs w:val="28"/>
        </w:rPr>
        <w:t>я на всех работников Учреждения.</w:t>
      </w:r>
    </w:p>
    <w:p w14:paraId="0D937534" w14:textId="77777777" w:rsidR="00634B15" w:rsidRDefault="00634B15">
      <w:pPr>
        <w:jc w:val="both"/>
      </w:pPr>
    </w:p>
    <w:p w14:paraId="6D04061C" w14:textId="609C07CF" w:rsidR="00634B15" w:rsidRDefault="002A448C">
      <w:pPr>
        <w:pStyle w:val="af5"/>
        <w:numPr>
          <w:ilvl w:val="0"/>
          <w:numId w:val="1"/>
        </w:numPr>
        <w:ind w:left="0" w:firstLine="0"/>
        <w:rPr>
          <w:b/>
        </w:rPr>
      </w:pPr>
      <w:r>
        <w:rPr>
          <w:rFonts w:eastAsiaTheme="minorHAnsi"/>
          <w:b/>
        </w:rPr>
        <w:t>Основные принципы предотвращения и уре</w:t>
      </w:r>
      <w:r w:rsidR="00E40E5C">
        <w:rPr>
          <w:rFonts w:eastAsiaTheme="minorHAnsi"/>
          <w:b/>
        </w:rPr>
        <w:t>гулирования конфликта интересов</w:t>
      </w:r>
    </w:p>
    <w:p w14:paraId="4E6B3F2E" w14:textId="77777777" w:rsidR="00634B15" w:rsidRDefault="00634B15">
      <w:pPr>
        <w:pStyle w:val="af5"/>
        <w:jc w:val="both"/>
        <w:rPr>
          <w:b/>
        </w:rPr>
      </w:pPr>
    </w:p>
    <w:p w14:paraId="0363ADD8" w14:textId="7CF4F44A" w:rsidR="00634B15" w:rsidRDefault="002A448C">
      <w:pPr>
        <w:ind w:firstLine="709"/>
        <w:jc w:val="both"/>
      </w:pPr>
      <w:r>
        <w:rPr>
          <w:rFonts w:eastAsiaTheme="minorHAnsi"/>
        </w:rPr>
        <w:t xml:space="preserve">2.1. Деятельность по предотвращению и урегулированию конфликта интересов в </w:t>
      </w:r>
      <w:r w:rsidR="00E40E5C">
        <w:rPr>
          <w:rFonts w:eastAsiaTheme="minorHAnsi"/>
        </w:rPr>
        <w:t xml:space="preserve">Учреждении </w:t>
      </w:r>
      <w:r w:rsidR="00E40E5C">
        <w:rPr>
          <w:rFonts w:eastAsiaTheme="minorHAnsi"/>
          <w:color w:val="000000"/>
          <w:szCs w:val="28"/>
        </w:rPr>
        <w:t>осуществляется</w:t>
      </w:r>
      <w:r>
        <w:rPr>
          <w:rFonts w:eastAsiaTheme="minorHAnsi"/>
        </w:rPr>
        <w:t xml:space="preserve"> в соответствии с принципами:</w:t>
      </w:r>
    </w:p>
    <w:p w14:paraId="2210DAB0" w14:textId="77777777" w:rsidR="00634B15" w:rsidRDefault="002A448C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приоритетность применение мер по предупреждению коррупции;</w:t>
      </w:r>
    </w:p>
    <w:p w14:paraId="7BA253A5" w14:textId="77777777" w:rsidR="00634B15" w:rsidRDefault="002A448C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обязательность раскрытия сведений о реальном или потенциальном конфликте интересов; </w:t>
      </w:r>
    </w:p>
    <w:p w14:paraId="1D6FEC9C" w14:textId="77777777" w:rsidR="00634B15" w:rsidRDefault="002A448C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индивидуальное рассмотрение и оценка репутационных рисков для Учреждения при выявлении каждого конфликта интересов и его урегулировании; </w:t>
      </w:r>
    </w:p>
    <w:p w14:paraId="69D4E653" w14:textId="77777777" w:rsidR="00634B15" w:rsidRDefault="002A448C">
      <w:pPr>
        <w:pStyle w:val="Default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конфиденциальность процесса раскрытия сведений о конфликте интересов; </w:t>
      </w:r>
    </w:p>
    <w:p w14:paraId="2794ED33" w14:textId="7D92756B" w:rsidR="00634B15" w:rsidRDefault="002A448C">
      <w:pPr>
        <w:pStyle w:val="af5"/>
        <w:numPr>
          <w:ilvl w:val="0"/>
          <w:numId w:val="3"/>
        </w:numPr>
        <w:ind w:left="0" w:firstLine="709"/>
        <w:jc w:val="both"/>
      </w:pPr>
      <w:r>
        <w:rPr>
          <w:rFonts w:eastAsiaTheme="minorHAnsi"/>
          <w:szCs w:val="28"/>
        </w:rPr>
        <w:t>защита работника Учреждения</w:t>
      </w:r>
      <w:r w:rsidR="0070133A">
        <w:rPr>
          <w:rFonts w:eastAsiaTheme="minorHAnsi"/>
          <w:szCs w:val="28"/>
        </w:rPr>
        <w:t xml:space="preserve"> </w:t>
      </w:r>
      <w:r>
        <w:rPr>
          <w:rFonts w:eastAsiaTheme="minorHAnsi"/>
          <w:szCs w:val="28"/>
        </w:rPr>
        <w:t>от преследовани</w:t>
      </w:r>
      <w:r w:rsidRPr="00E4756F">
        <w:rPr>
          <w:rFonts w:eastAsiaTheme="minorHAnsi"/>
          <w:szCs w:val="28"/>
        </w:rPr>
        <w:t>я</w:t>
      </w:r>
      <w:r>
        <w:rPr>
          <w:rFonts w:eastAsiaTheme="minorHAnsi"/>
          <w:szCs w:val="28"/>
        </w:rPr>
        <w:t xml:space="preserve"> в связи с сообщением о конфликте интересов, который был своевременно раскрыт работником </w:t>
      </w:r>
      <w:r w:rsidR="00E40E5C">
        <w:rPr>
          <w:rFonts w:eastAsiaTheme="minorHAnsi"/>
          <w:szCs w:val="28"/>
        </w:rPr>
        <w:t xml:space="preserve">Учреждения </w:t>
      </w:r>
      <w:r w:rsidR="00E40E5C">
        <w:rPr>
          <w:rFonts w:eastAsiaTheme="minorHAnsi"/>
          <w:color w:val="000000"/>
          <w:szCs w:val="28"/>
        </w:rPr>
        <w:t>и</w:t>
      </w:r>
      <w:r>
        <w:rPr>
          <w:rFonts w:eastAsiaTheme="minorHAnsi"/>
          <w:szCs w:val="28"/>
        </w:rPr>
        <w:t xml:space="preserve"> урегулир</w:t>
      </w:r>
      <w:r w:rsidR="0070133A">
        <w:rPr>
          <w:rFonts w:eastAsiaTheme="minorHAnsi"/>
          <w:szCs w:val="28"/>
        </w:rPr>
        <w:t>ован (предотвращен) Учреждением</w:t>
      </w:r>
      <w:r>
        <w:rPr>
          <w:rFonts w:eastAsiaTheme="minorHAnsi"/>
          <w:szCs w:val="28"/>
        </w:rPr>
        <w:t>.</w:t>
      </w:r>
    </w:p>
    <w:p w14:paraId="175C7859" w14:textId="77777777" w:rsidR="00634B15" w:rsidRDefault="00634B15">
      <w:pPr>
        <w:pStyle w:val="af5"/>
        <w:ind w:left="709"/>
        <w:jc w:val="both"/>
        <w:rPr>
          <w:szCs w:val="28"/>
        </w:rPr>
      </w:pPr>
    </w:p>
    <w:p w14:paraId="5181B85C" w14:textId="45990734" w:rsidR="00634B15" w:rsidRDefault="002A448C">
      <w:pPr>
        <w:pStyle w:val="af5"/>
        <w:numPr>
          <w:ilvl w:val="0"/>
          <w:numId w:val="1"/>
        </w:numPr>
        <w:ind w:left="0" w:firstLine="0"/>
        <w:rPr>
          <w:b/>
        </w:rPr>
      </w:pPr>
      <w:r>
        <w:rPr>
          <w:rFonts w:eastAsiaTheme="minorHAnsi"/>
          <w:b/>
          <w:szCs w:val="28"/>
        </w:rPr>
        <w:t>Обязанности работника Учреждения</w:t>
      </w:r>
      <w:r w:rsidR="007A4976">
        <w:rPr>
          <w:rFonts w:eastAsiaTheme="minorHAnsi"/>
          <w:b/>
          <w:szCs w:val="28"/>
        </w:rPr>
        <w:t xml:space="preserve"> </w:t>
      </w:r>
      <w:r>
        <w:rPr>
          <w:rFonts w:eastAsiaTheme="minorHAnsi"/>
          <w:b/>
          <w:szCs w:val="28"/>
        </w:rPr>
        <w:t>в связи с раскрытием и урег</w:t>
      </w:r>
      <w:r w:rsidR="00E40E5C">
        <w:rPr>
          <w:rFonts w:eastAsiaTheme="minorHAnsi"/>
          <w:b/>
          <w:szCs w:val="28"/>
        </w:rPr>
        <w:t>улированием конфликта интересов</w:t>
      </w:r>
    </w:p>
    <w:p w14:paraId="788A8CF1" w14:textId="77777777" w:rsidR="00634B15" w:rsidRDefault="00634B15">
      <w:pPr>
        <w:tabs>
          <w:tab w:val="left" w:pos="1380"/>
          <w:tab w:val="center" w:pos="4677"/>
        </w:tabs>
        <w:jc w:val="both"/>
      </w:pPr>
    </w:p>
    <w:p w14:paraId="764DEC7D" w14:textId="77777777" w:rsidR="00634B15" w:rsidRDefault="002A448C">
      <w:pPr>
        <w:pStyle w:val="Default"/>
        <w:ind w:firstLine="709"/>
        <w:jc w:val="both"/>
        <w:rPr>
          <w:rFonts w:eastAsia="Times New Roman" w:cs="Calibri"/>
          <w:color w:val="auto"/>
          <w:sz w:val="28"/>
          <w:szCs w:val="22"/>
        </w:rPr>
      </w:pPr>
      <w:r>
        <w:rPr>
          <w:rFonts w:cs="Calibri"/>
          <w:color w:val="auto"/>
          <w:sz w:val="28"/>
          <w:szCs w:val="22"/>
        </w:rPr>
        <w:t xml:space="preserve">3.1. Работник Учреждения при выполнении своих должностных обязанностей обязан: </w:t>
      </w:r>
    </w:p>
    <w:p w14:paraId="267669D4" w14:textId="77777777" w:rsidR="00634B15" w:rsidRDefault="002A448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руководствоваться интересами Учреждения без учета своих личных интересов, интересов своих родственников и друзей; </w:t>
      </w:r>
    </w:p>
    <w:p w14:paraId="27C6AB94" w14:textId="1E9EDB94" w:rsidR="00634B15" w:rsidRDefault="002A448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избегать ситуаций и обстоятельств, которые могут привести к</w:t>
      </w:r>
      <w:r w:rsidR="00434972">
        <w:rPr>
          <w:color w:val="FF0000"/>
          <w:sz w:val="28"/>
          <w:szCs w:val="28"/>
        </w:rPr>
        <w:t xml:space="preserve"> </w:t>
      </w:r>
      <w:r w:rsidR="00434972">
        <w:rPr>
          <w:sz w:val="28"/>
          <w:szCs w:val="28"/>
        </w:rPr>
        <w:t>конфликт</w:t>
      </w:r>
      <w:r w:rsidR="00E4756F">
        <w:rPr>
          <w:sz w:val="28"/>
          <w:szCs w:val="28"/>
        </w:rPr>
        <w:t>у</w:t>
      </w:r>
      <w:r>
        <w:rPr>
          <w:sz w:val="28"/>
          <w:szCs w:val="28"/>
        </w:rPr>
        <w:t xml:space="preserve"> интересов; </w:t>
      </w:r>
    </w:p>
    <w:p w14:paraId="0BB12423" w14:textId="77777777" w:rsidR="00634B15" w:rsidRDefault="002A448C">
      <w:pPr>
        <w:pStyle w:val="Default"/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раскрывать возникший (реальный) или потенциальный конфликт интересов;</w:t>
      </w:r>
    </w:p>
    <w:p w14:paraId="25C3FE40" w14:textId="77777777" w:rsidR="00634B15" w:rsidRDefault="002A448C">
      <w:pPr>
        <w:pStyle w:val="Default"/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содействовать урегулированию возникшего конфликта интересов. </w:t>
      </w:r>
    </w:p>
    <w:p w14:paraId="6AFDA52E" w14:textId="77777777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 Работник Учреждения при выполнении своих должностных обязанностей не должен использовать возможности Учреждения или допускать их использование в иных целях, помимо предусмотренных учредительными документами</w:t>
      </w:r>
      <w:r w:rsidR="00690BA8">
        <w:rPr>
          <w:sz w:val="28"/>
          <w:szCs w:val="28"/>
        </w:rPr>
        <w:t xml:space="preserve"> (Уставом)</w:t>
      </w:r>
      <w:r>
        <w:rPr>
          <w:sz w:val="28"/>
          <w:szCs w:val="28"/>
        </w:rPr>
        <w:t xml:space="preserve"> Учреждения</w:t>
      </w:r>
      <w:r w:rsidR="00434972" w:rsidRPr="00E4756F">
        <w:rPr>
          <w:color w:val="auto"/>
          <w:sz w:val="28"/>
          <w:szCs w:val="28"/>
        </w:rPr>
        <w:t>, трудовым договором</w:t>
      </w:r>
      <w:r w:rsidRPr="00E4756F">
        <w:rPr>
          <w:color w:val="auto"/>
          <w:sz w:val="28"/>
          <w:szCs w:val="28"/>
        </w:rPr>
        <w:t xml:space="preserve">. </w:t>
      </w:r>
    </w:p>
    <w:p w14:paraId="1FB6BDF0" w14:textId="77777777" w:rsidR="00634B15" w:rsidRDefault="00634B15">
      <w:pPr>
        <w:pStyle w:val="Default"/>
        <w:ind w:firstLine="709"/>
        <w:jc w:val="both"/>
        <w:rPr>
          <w:sz w:val="28"/>
          <w:szCs w:val="28"/>
        </w:rPr>
      </w:pPr>
    </w:p>
    <w:p w14:paraId="40A16D24" w14:textId="77777777" w:rsidR="00634B15" w:rsidRDefault="002A448C">
      <w:pPr>
        <w:pStyle w:val="af5"/>
        <w:numPr>
          <w:ilvl w:val="0"/>
          <w:numId w:val="1"/>
        </w:numPr>
        <w:rPr>
          <w:b/>
        </w:rPr>
      </w:pPr>
      <w:r>
        <w:rPr>
          <w:rFonts w:eastAsiaTheme="minorHAnsi"/>
          <w:b/>
        </w:rPr>
        <w:t xml:space="preserve">Механизм предотвращения и урегулирования конфликта интересов в Учреждении </w:t>
      </w:r>
    </w:p>
    <w:p w14:paraId="0BE4C676" w14:textId="77777777" w:rsidR="00634B15" w:rsidRDefault="00634B15">
      <w:pPr>
        <w:pStyle w:val="Default"/>
      </w:pPr>
    </w:p>
    <w:p w14:paraId="629E622D" w14:textId="77777777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Работники Учреждения обязаны принимать меры по предотвращению ситуации и обстоятельств, которые приводят или могут привести к возникновению конфликта интересов, руководствуясь требованиями законодательства. </w:t>
      </w:r>
    </w:p>
    <w:p w14:paraId="712932DC" w14:textId="4978B3D1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Конфликт интересов в </w:t>
      </w:r>
      <w:r w:rsidR="00E40E5C">
        <w:rPr>
          <w:sz w:val="28"/>
          <w:szCs w:val="28"/>
        </w:rPr>
        <w:t>Учреждении может</w:t>
      </w:r>
      <w:r>
        <w:rPr>
          <w:sz w:val="28"/>
          <w:szCs w:val="28"/>
        </w:rPr>
        <w:t xml:space="preserve"> быть урегулирован следующими способами: </w:t>
      </w:r>
    </w:p>
    <w:p w14:paraId="54910BF2" w14:textId="77777777" w:rsidR="00634B15" w:rsidRDefault="002A448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ограничение доступа работника Учреждения к конкретной информации, которая может затрагивать его личные интересы; </w:t>
      </w:r>
    </w:p>
    <w:p w14:paraId="5B841DA7" w14:textId="77777777" w:rsidR="00634B15" w:rsidRDefault="002A448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добровольный отказ работника Учреждения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14:paraId="7672683B" w14:textId="77777777" w:rsidR="00634B15" w:rsidRDefault="002A448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пересмотр и изменение </w:t>
      </w:r>
      <w:r w:rsidR="00B93CE7">
        <w:rPr>
          <w:sz w:val="28"/>
          <w:szCs w:val="28"/>
        </w:rPr>
        <w:t>должностных (</w:t>
      </w:r>
      <w:r>
        <w:rPr>
          <w:sz w:val="28"/>
          <w:szCs w:val="28"/>
        </w:rPr>
        <w:t>функциональных</w:t>
      </w:r>
      <w:r w:rsidR="00B93CE7">
        <w:rPr>
          <w:sz w:val="28"/>
          <w:szCs w:val="28"/>
        </w:rPr>
        <w:t>)</w:t>
      </w:r>
      <w:r>
        <w:rPr>
          <w:sz w:val="28"/>
          <w:szCs w:val="28"/>
        </w:rPr>
        <w:t xml:space="preserve"> об</w:t>
      </w:r>
      <w:r w:rsidR="00B93CE7">
        <w:rPr>
          <w:sz w:val="28"/>
          <w:szCs w:val="28"/>
        </w:rPr>
        <w:t>язанностей работника Учреждения</w:t>
      </w:r>
      <w:r>
        <w:rPr>
          <w:sz w:val="28"/>
          <w:szCs w:val="28"/>
        </w:rPr>
        <w:t xml:space="preserve">; </w:t>
      </w:r>
    </w:p>
    <w:p w14:paraId="1E159419" w14:textId="64A836A9" w:rsidR="00634B15" w:rsidRDefault="002A448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перевод работника </w:t>
      </w:r>
      <w:r w:rsidR="00E40E5C">
        <w:rPr>
          <w:sz w:val="28"/>
          <w:szCs w:val="28"/>
        </w:rPr>
        <w:t>Учреждения на</w:t>
      </w:r>
      <w:r>
        <w:rPr>
          <w:sz w:val="28"/>
          <w:szCs w:val="28"/>
        </w:rPr>
        <w:t xml:space="preserve"> должность, предусматривающую выполнение </w:t>
      </w:r>
      <w:r w:rsidR="00B93CE7">
        <w:rPr>
          <w:sz w:val="28"/>
          <w:szCs w:val="28"/>
        </w:rPr>
        <w:t>должностных (</w:t>
      </w:r>
      <w:r>
        <w:rPr>
          <w:sz w:val="28"/>
          <w:szCs w:val="28"/>
        </w:rPr>
        <w:t>функциональных</w:t>
      </w:r>
      <w:r w:rsidR="00B93CE7">
        <w:rPr>
          <w:sz w:val="28"/>
          <w:szCs w:val="28"/>
        </w:rPr>
        <w:t>)</w:t>
      </w:r>
      <w:r>
        <w:rPr>
          <w:sz w:val="28"/>
          <w:szCs w:val="28"/>
        </w:rPr>
        <w:t xml:space="preserve"> обязанностей, исключающих конфликт интересов, в соответствии с Трудовым кодексом Российской Федерации; </w:t>
      </w:r>
    </w:p>
    <w:p w14:paraId="5EEE6790" w14:textId="77777777" w:rsidR="00634B15" w:rsidRDefault="002A448C">
      <w:pPr>
        <w:pStyle w:val="Default"/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иные способы урегулирования конфликта интересов.</w:t>
      </w:r>
    </w:p>
    <w:p w14:paraId="7B07DC72" w14:textId="29CE1234" w:rsidR="00634B15" w:rsidRDefault="002A448C">
      <w:pPr>
        <w:ind w:firstLine="709"/>
        <w:jc w:val="both"/>
      </w:pPr>
      <w:r>
        <w:rPr>
          <w:rFonts w:eastAsiaTheme="minorHAnsi"/>
          <w:szCs w:val="28"/>
        </w:rPr>
        <w:t xml:space="preserve">5.3. При принятии решения о выборе конкретного способа </w:t>
      </w:r>
      <w:r w:rsidR="00E40E5C">
        <w:rPr>
          <w:rFonts w:eastAsiaTheme="minorHAnsi"/>
          <w:szCs w:val="28"/>
        </w:rPr>
        <w:t>урегулирования конфликта</w:t>
      </w:r>
      <w:r>
        <w:rPr>
          <w:rFonts w:eastAsiaTheme="minorHAnsi"/>
          <w:szCs w:val="28"/>
        </w:rPr>
        <w:t xml:space="preserve"> интересов учитывается степень личног</w:t>
      </w:r>
      <w:r w:rsidR="00C86219">
        <w:rPr>
          <w:rFonts w:eastAsiaTheme="minorHAnsi"/>
          <w:szCs w:val="28"/>
        </w:rPr>
        <w:t>о интереса работника Учреждения</w:t>
      </w:r>
      <w:r>
        <w:rPr>
          <w:rFonts w:eastAsiaTheme="minorHAnsi"/>
          <w:szCs w:val="28"/>
        </w:rPr>
        <w:t>, вероятность</w:t>
      </w:r>
      <w:r>
        <w:rPr>
          <w:rFonts w:eastAsiaTheme="minorHAnsi"/>
        </w:rPr>
        <w:t xml:space="preserve"> того, что его личный интерес будет реализов</w:t>
      </w:r>
      <w:r w:rsidR="00C86219">
        <w:rPr>
          <w:rFonts w:eastAsiaTheme="minorHAnsi"/>
        </w:rPr>
        <w:t>ан в ущерб интересам Учреждения</w:t>
      </w:r>
      <w:r>
        <w:rPr>
          <w:rFonts w:eastAsiaTheme="minorHAnsi"/>
        </w:rPr>
        <w:t xml:space="preserve">. </w:t>
      </w:r>
    </w:p>
    <w:p w14:paraId="77A0F925" w14:textId="77777777" w:rsidR="00634B15" w:rsidRDefault="00634B15">
      <w:pPr>
        <w:jc w:val="both"/>
      </w:pPr>
    </w:p>
    <w:p w14:paraId="75830AD5" w14:textId="77777777" w:rsidR="00634B15" w:rsidRDefault="002A448C" w:rsidP="00741816">
      <w:pPr>
        <w:pStyle w:val="Default"/>
        <w:numPr>
          <w:ilvl w:val="0"/>
          <w:numId w:val="1"/>
        </w:num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 уведомления работодателя о конфликте интересов</w:t>
      </w:r>
    </w:p>
    <w:p w14:paraId="3F437A1A" w14:textId="77777777" w:rsidR="00634B15" w:rsidRDefault="00634B15">
      <w:pPr>
        <w:pStyle w:val="Default"/>
        <w:spacing w:line="276" w:lineRule="auto"/>
        <w:ind w:firstLine="709"/>
        <w:jc w:val="both"/>
        <w:rPr>
          <w:rFonts w:eastAsia="Times New Roman" w:cs="Calibri"/>
          <w:sz w:val="28"/>
          <w:szCs w:val="22"/>
        </w:rPr>
      </w:pPr>
    </w:p>
    <w:p w14:paraId="1AB00081" w14:textId="0619D3FB" w:rsidR="00634B15" w:rsidRPr="00FE4B11" w:rsidRDefault="002A448C" w:rsidP="00FE4B11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rFonts w:cs="Calibri"/>
          <w:color w:val="000000" w:themeColor="text1"/>
          <w:sz w:val="28"/>
          <w:szCs w:val="22"/>
        </w:rPr>
        <w:t xml:space="preserve">6.1. Работник Учреждения обязан уведомить </w:t>
      </w:r>
      <w:r w:rsidR="000A329E">
        <w:rPr>
          <w:rFonts w:cs="Calibri"/>
          <w:color w:val="000000" w:themeColor="text1"/>
          <w:sz w:val="28"/>
          <w:szCs w:val="22"/>
        </w:rPr>
        <w:t>директора Учреждения</w:t>
      </w:r>
      <w:r>
        <w:rPr>
          <w:rFonts w:cs="Calibri"/>
          <w:color w:val="000000" w:themeColor="text1"/>
          <w:sz w:val="28"/>
          <w:szCs w:val="22"/>
        </w:rPr>
        <w:t xml:space="preserve"> о </w:t>
      </w:r>
      <w:r>
        <w:rPr>
          <w:sz w:val="28"/>
          <w:szCs w:val="28"/>
        </w:rPr>
        <w:t xml:space="preserve">возникновении личной заинтересованности при исполнении трудовых </w:t>
      </w:r>
      <w:r w:rsidR="00862110">
        <w:rPr>
          <w:sz w:val="28"/>
          <w:szCs w:val="28"/>
        </w:rPr>
        <w:lastRenderedPageBreak/>
        <w:t xml:space="preserve">(должностных) </w:t>
      </w:r>
      <w:r>
        <w:rPr>
          <w:sz w:val="28"/>
          <w:szCs w:val="28"/>
        </w:rPr>
        <w:t>обязанностей, которая приводит или может привести к конфликту интересов, не позднее одного рабочего дня, следующего за днем, когда ему стало об этом известно,</w:t>
      </w:r>
      <w:r>
        <w:rPr>
          <w:color w:val="000000" w:themeColor="text1"/>
          <w:sz w:val="28"/>
          <w:szCs w:val="28"/>
        </w:rPr>
        <w:t xml:space="preserve"> по форме, </w:t>
      </w:r>
      <w:r w:rsidR="00C944FA">
        <w:rPr>
          <w:rFonts w:eastAsia="Times New Roman"/>
          <w:color w:val="000000" w:themeColor="text1"/>
          <w:sz w:val="28"/>
          <w:szCs w:val="28"/>
        </w:rPr>
        <w:t xml:space="preserve">установленной   </w:t>
      </w:r>
      <w:r w:rsidR="00E40E5C">
        <w:rPr>
          <w:rFonts w:eastAsia="Times New Roman"/>
          <w:color w:val="000000" w:themeColor="text1"/>
          <w:sz w:val="28"/>
          <w:szCs w:val="28"/>
        </w:rPr>
        <w:t>настоящим Положением</w:t>
      </w:r>
      <w:r w:rsidR="00C944FA">
        <w:rPr>
          <w:rFonts w:eastAsia="Times New Roman"/>
          <w:color w:val="000000" w:themeColor="text1"/>
          <w:sz w:val="28"/>
          <w:szCs w:val="28"/>
        </w:rPr>
        <w:t xml:space="preserve"> (Приложение</w:t>
      </w:r>
      <w:r w:rsidR="00C379C3">
        <w:rPr>
          <w:rFonts w:eastAsia="Times New Roman"/>
          <w:color w:val="000000" w:themeColor="text1"/>
          <w:sz w:val="28"/>
          <w:szCs w:val="28"/>
        </w:rPr>
        <w:t xml:space="preserve"> № 1</w:t>
      </w:r>
      <w:r w:rsidR="00C944FA">
        <w:rPr>
          <w:rFonts w:eastAsia="Times New Roman"/>
          <w:color w:val="000000" w:themeColor="text1"/>
          <w:sz w:val="28"/>
          <w:szCs w:val="28"/>
        </w:rPr>
        <w:t>)</w:t>
      </w:r>
      <w:r w:rsidR="00FE4B11">
        <w:rPr>
          <w:rFonts w:eastAsia="Times New Roman"/>
          <w:color w:val="000000" w:themeColor="text1"/>
          <w:sz w:val="28"/>
          <w:szCs w:val="28"/>
        </w:rPr>
        <w:t>,</w:t>
      </w:r>
      <w:r w:rsidR="00FE4B11" w:rsidRPr="00FE4B11">
        <w:rPr>
          <w:color w:val="000000" w:themeColor="text1"/>
          <w:szCs w:val="28"/>
        </w:rPr>
        <w:t xml:space="preserve"> </w:t>
      </w:r>
      <w:r w:rsidR="00FE4B11">
        <w:rPr>
          <w:rFonts w:eastAsia="Times New Roman"/>
          <w:color w:val="000000" w:themeColor="text1"/>
          <w:sz w:val="28"/>
          <w:szCs w:val="28"/>
        </w:rPr>
        <w:t>с одновременным извещением непосредственного руководителя.</w:t>
      </w:r>
    </w:p>
    <w:p w14:paraId="6D100C28" w14:textId="77777777" w:rsidR="00634B15" w:rsidRDefault="002A448C">
      <w:pPr>
        <w:pStyle w:val="Default"/>
        <w:ind w:firstLine="709"/>
        <w:jc w:val="both"/>
        <w:rPr>
          <w:rFonts w:eastAsia="Times New Roman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6.2. В случае если работник Учреждения </w:t>
      </w:r>
      <w:r>
        <w:rPr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находится не при исполнении трудовых</w:t>
      </w:r>
      <w:r w:rsidR="00862110">
        <w:rPr>
          <w:color w:val="000000" w:themeColor="text1"/>
          <w:sz w:val="28"/>
          <w:szCs w:val="28"/>
        </w:rPr>
        <w:t xml:space="preserve"> </w:t>
      </w:r>
      <w:r w:rsidR="00862110">
        <w:rPr>
          <w:sz w:val="28"/>
          <w:szCs w:val="28"/>
        </w:rPr>
        <w:t xml:space="preserve">(должностных) </w:t>
      </w:r>
      <w:r>
        <w:rPr>
          <w:color w:val="000000" w:themeColor="text1"/>
          <w:sz w:val="28"/>
          <w:szCs w:val="28"/>
        </w:rPr>
        <w:t xml:space="preserve"> обязанностей  или вне пределов места работы, он обязан уведомить работодателя любым доступным средством связи не позднее одного рабочего дня, следующего за днем</w:t>
      </w:r>
      <w:r w:rsidR="00862110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862110">
        <w:rPr>
          <w:sz w:val="28"/>
          <w:szCs w:val="28"/>
        </w:rPr>
        <w:t>когда ему стало известно</w:t>
      </w:r>
      <w:r w:rsidR="00862110" w:rsidRPr="00862110">
        <w:rPr>
          <w:rFonts w:cs="Calibri"/>
          <w:color w:val="000000" w:themeColor="text1"/>
          <w:sz w:val="28"/>
          <w:szCs w:val="22"/>
        </w:rPr>
        <w:t xml:space="preserve"> </w:t>
      </w:r>
      <w:r w:rsidR="00862110">
        <w:rPr>
          <w:rFonts w:cs="Calibri"/>
          <w:color w:val="000000" w:themeColor="text1"/>
          <w:sz w:val="28"/>
          <w:szCs w:val="22"/>
        </w:rPr>
        <w:t xml:space="preserve">о </w:t>
      </w:r>
      <w:r w:rsidR="00862110">
        <w:rPr>
          <w:sz w:val="28"/>
          <w:szCs w:val="28"/>
        </w:rPr>
        <w:t>возникновении личной заинтересованности при исполнении трудовых (должностных) обязанностей, которая приводит или может привести к конфликту интересов</w:t>
      </w:r>
      <w:r>
        <w:rPr>
          <w:color w:val="000000" w:themeColor="text1"/>
          <w:sz w:val="28"/>
          <w:szCs w:val="28"/>
        </w:rPr>
        <w:t xml:space="preserve">, а по прибытии к месту работы - оформить письменное </w:t>
      </w:r>
      <w:hyperlink r:id="rId9" w:anchor="P153" w:tooltip="file:///C:\Users\SokolovaAA\Desktop\Типовые%20акты%20для%20ГУ%20готовые\5%20Положение%20о%20порядке%20уведомления%20работодателя%20о%20фактах%20склонения%20к%20коррупции.docx#P153" w:history="1">
        <w:r>
          <w:rPr>
            <w:sz w:val="28"/>
          </w:rPr>
          <w:t>уведомление</w:t>
        </w:r>
      </w:hyperlink>
      <w:r>
        <w:rPr>
          <w:color w:val="000000" w:themeColor="text1"/>
          <w:sz w:val="28"/>
          <w:szCs w:val="28"/>
        </w:rPr>
        <w:t>.</w:t>
      </w:r>
    </w:p>
    <w:p w14:paraId="1BAF5CAF" w14:textId="77777777" w:rsidR="00634B15" w:rsidRDefault="002A448C">
      <w:pPr>
        <w:ind w:firstLine="709"/>
        <w:jc w:val="both"/>
        <w:rPr>
          <w:rFonts w:eastAsiaTheme="minorHAnsi" w:cs="Times New Roman"/>
          <w:szCs w:val="28"/>
        </w:rPr>
      </w:pPr>
      <w:r>
        <w:rPr>
          <w:rFonts w:eastAsiaTheme="minorHAnsi" w:cs="Times New Roman"/>
          <w:szCs w:val="28"/>
        </w:rPr>
        <w:t xml:space="preserve">6.3. </w:t>
      </w:r>
      <w:r w:rsidR="00862110">
        <w:rPr>
          <w:rFonts w:eastAsiaTheme="minorHAnsi"/>
          <w:color w:val="000000" w:themeColor="text1"/>
        </w:rPr>
        <w:t>Работник Учреждения</w:t>
      </w:r>
      <w:r>
        <w:rPr>
          <w:rFonts w:eastAsiaTheme="minorHAnsi"/>
          <w:color w:val="000000" w:themeColor="text1"/>
        </w:rPr>
        <w:t xml:space="preserve">, не выполнивший обязанность по уведомлению </w:t>
      </w:r>
      <w:r w:rsidR="00862110">
        <w:rPr>
          <w:rFonts w:eastAsiaTheme="minorHAnsi"/>
          <w:color w:val="000000" w:themeColor="text1"/>
        </w:rPr>
        <w:t>директора Учреждения</w:t>
      </w:r>
      <w:r>
        <w:rPr>
          <w:rFonts w:eastAsiaTheme="minorHAnsi"/>
          <w:color w:val="000000" w:themeColor="text1"/>
        </w:rPr>
        <w:t xml:space="preserve"> </w:t>
      </w:r>
      <w:r>
        <w:rPr>
          <w:rFonts w:eastAsiaTheme="minorHAnsi" w:cs="Times New Roman"/>
          <w:szCs w:val="28"/>
        </w:rPr>
        <w:t xml:space="preserve">о возникновении личной заинтересованности при исполнении </w:t>
      </w:r>
      <w:r w:rsidR="00862110">
        <w:rPr>
          <w:rFonts w:eastAsiaTheme="minorHAnsi" w:cs="Times New Roman"/>
          <w:szCs w:val="28"/>
        </w:rPr>
        <w:t>трудовых (</w:t>
      </w:r>
      <w:r>
        <w:rPr>
          <w:rFonts w:eastAsiaTheme="minorHAnsi" w:cs="Times New Roman"/>
          <w:szCs w:val="28"/>
        </w:rPr>
        <w:t>должностных</w:t>
      </w:r>
      <w:r w:rsidR="00862110">
        <w:rPr>
          <w:rFonts w:eastAsiaTheme="minorHAnsi" w:cs="Times New Roman"/>
          <w:szCs w:val="28"/>
        </w:rPr>
        <w:t>)</w:t>
      </w:r>
      <w:r>
        <w:rPr>
          <w:rFonts w:eastAsiaTheme="minorHAnsi" w:cs="Times New Roman"/>
          <w:szCs w:val="28"/>
        </w:rPr>
        <w:t xml:space="preserve"> обязанностей, которая приводит или может привести к конфликту интересов</w:t>
      </w:r>
      <w:r>
        <w:rPr>
          <w:rFonts w:eastAsiaTheme="minorHAnsi"/>
          <w:color w:val="000000" w:themeColor="text1"/>
        </w:rPr>
        <w:t>, подлежит привлечению к ответственности в соответствии с действующим законодательством Российской Федерации.</w:t>
      </w:r>
    </w:p>
    <w:p w14:paraId="31836CAF" w14:textId="77777777" w:rsidR="00634B15" w:rsidRDefault="002A448C">
      <w:pPr>
        <w:pStyle w:val="ConsPlusNormal"/>
        <w:ind w:firstLine="709"/>
        <w:jc w:val="both"/>
      </w:pP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6.4. Уведомление работника 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Учреждения</w:t>
      </w: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 подлежит обязательной регистрации. Прием, регистрацию и учет поступивших уведомлений осуществляет лицо, ответственное за работу по профилактике коррупционных правонарушений </w:t>
      </w:r>
      <w:r w:rsidR="009D6C9D">
        <w:rPr>
          <w:rFonts w:ascii="Times New Roman" w:eastAsiaTheme="minorHAnsi" w:hAnsi="Times New Roman"/>
          <w:sz w:val="28"/>
          <w:szCs w:val="22"/>
          <w:lang w:eastAsia="en-US"/>
        </w:rPr>
        <w:t xml:space="preserve">– начальник отдела кадров и делопроизводства Учреждения </w:t>
      </w:r>
      <w:r w:rsidR="009D6C9D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(лицо, его замещающее в установленном порядке)</w:t>
      </w:r>
      <w:r w:rsidR="009D6C9D">
        <w:rPr>
          <w:rFonts w:ascii="Times New Roman" w:eastAsiaTheme="minorHAnsi" w:hAnsi="Times New Roman"/>
          <w:i/>
          <w:sz w:val="28"/>
          <w:szCs w:val="22"/>
          <w:lang w:eastAsia="en-US"/>
        </w:rPr>
        <w:t>.</w:t>
      </w:r>
    </w:p>
    <w:p w14:paraId="19ED3784" w14:textId="5C26F5F4" w:rsidR="00C379C3" w:rsidRDefault="002A448C" w:rsidP="00C379C3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6.5. </w:t>
      </w:r>
      <w:r>
        <w:rPr>
          <w:sz w:val="28"/>
          <w:szCs w:val="22"/>
        </w:rPr>
        <w:t xml:space="preserve">Регистрация представленного уведомления производится в Журнале регистрации уведомлений о возникновении у работников Учреждения личной заинтересованности при исполнении </w:t>
      </w:r>
      <w:r w:rsidR="00137CC2">
        <w:rPr>
          <w:sz w:val="28"/>
          <w:szCs w:val="22"/>
        </w:rPr>
        <w:t>трудовых (</w:t>
      </w:r>
      <w:r>
        <w:rPr>
          <w:sz w:val="28"/>
          <w:szCs w:val="22"/>
        </w:rPr>
        <w:t>должностных</w:t>
      </w:r>
      <w:r w:rsidR="00137CC2">
        <w:rPr>
          <w:sz w:val="28"/>
          <w:szCs w:val="22"/>
        </w:rPr>
        <w:t>)</w:t>
      </w:r>
      <w:r>
        <w:rPr>
          <w:sz w:val="28"/>
          <w:szCs w:val="22"/>
        </w:rPr>
        <w:t xml:space="preserve"> обязанностей, которая приводит или может привести к конфликту интересов (далее - Журнал регистрации) по форме</w:t>
      </w:r>
      <w:r w:rsidR="00C379C3">
        <w:rPr>
          <w:sz w:val="28"/>
          <w:szCs w:val="22"/>
        </w:rPr>
        <w:t xml:space="preserve">, </w:t>
      </w:r>
      <w:r w:rsidR="00C379C3">
        <w:rPr>
          <w:rFonts w:eastAsia="Times New Roman"/>
          <w:color w:val="000000" w:themeColor="text1"/>
          <w:sz w:val="28"/>
          <w:szCs w:val="28"/>
        </w:rPr>
        <w:t xml:space="preserve">установленной   </w:t>
      </w:r>
      <w:r w:rsidR="00E40E5C">
        <w:rPr>
          <w:rFonts w:eastAsia="Times New Roman"/>
          <w:color w:val="000000" w:themeColor="text1"/>
          <w:sz w:val="28"/>
          <w:szCs w:val="28"/>
        </w:rPr>
        <w:t>настоящим Положением</w:t>
      </w:r>
      <w:r w:rsidR="00C379C3">
        <w:rPr>
          <w:rFonts w:eastAsia="Times New Roman"/>
          <w:color w:val="000000" w:themeColor="text1"/>
          <w:sz w:val="28"/>
          <w:szCs w:val="28"/>
        </w:rPr>
        <w:t xml:space="preserve"> (Приложение № 2).</w:t>
      </w:r>
    </w:p>
    <w:p w14:paraId="3C77706F" w14:textId="77777777" w:rsidR="00634B15" w:rsidRDefault="002A448C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 xml:space="preserve">Журнал регистрации оформляется и ведется </w:t>
      </w:r>
      <w:r w:rsidR="00A6293D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в отделе кадров и делопроизводства</w:t>
      </w:r>
      <w:r w:rsidR="00A6293D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 </w:t>
      </w:r>
      <w:r w:rsidR="00A6293D" w:rsidRPr="00DA3075">
        <w:rPr>
          <w:rFonts w:ascii="Times New Roman" w:hAnsi="Times New Roman" w:cs="Times New Roman"/>
          <w:color w:val="000000" w:themeColor="text1"/>
          <w:sz w:val="28"/>
          <w:szCs w:val="22"/>
          <w:lang w:eastAsia="en-US"/>
        </w:rPr>
        <w:t>Учреждения</w:t>
      </w:r>
      <w:r w:rsidR="00A6293D">
        <w:rPr>
          <w:rFonts w:ascii="Times New Roman" w:hAnsi="Times New Roman" w:cs="Times New Roman"/>
          <w:i/>
          <w:color w:val="000000" w:themeColor="text1"/>
          <w:sz w:val="28"/>
          <w:szCs w:val="22"/>
          <w:lang w:eastAsia="en-US"/>
        </w:rPr>
        <w:t xml:space="preserve">, 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хранится в месте, защищенном от несанкционированного доступа.</w:t>
      </w:r>
    </w:p>
    <w:p w14:paraId="4D2135FA" w14:textId="77777777" w:rsidR="00634B15" w:rsidRDefault="002A448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Ведение и хранение журнала регистрации, а также регистрация уведомлений осуществляется уполномоченным лицом, ответственным за работу по профилактике коррупционных правонарушений в Учреждении</w:t>
      </w:r>
      <w:r>
        <w:rPr>
          <w:rFonts w:ascii="Times New Roman" w:eastAsiaTheme="minorHAnsi" w:hAnsi="Times New Roman" w:cs="Times New Roman"/>
          <w:sz w:val="28"/>
          <w:szCs w:val="22"/>
          <w:lang w:eastAsia="en-US"/>
        </w:rPr>
        <w:t>.</w:t>
      </w:r>
    </w:p>
    <w:p w14:paraId="0E20A7FE" w14:textId="77777777" w:rsidR="00634B15" w:rsidRDefault="002A448C">
      <w:pPr>
        <w:pStyle w:val="ConsPlusNormal"/>
        <w:ind w:firstLine="709"/>
        <w:jc w:val="both"/>
        <w:rPr>
          <w:rFonts w:ascii="Times New Roman" w:hAnsi="Times New Roman"/>
          <w:sz w:val="28"/>
          <w:szCs w:val="22"/>
          <w:lang w:eastAsia="en-US"/>
        </w:rPr>
      </w:pPr>
      <w:r>
        <w:rPr>
          <w:rFonts w:ascii="Times New Roman" w:eastAsiaTheme="minorHAnsi" w:hAnsi="Times New Roman"/>
          <w:sz w:val="28"/>
          <w:szCs w:val="22"/>
          <w:lang w:eastAsia="en-US"/>
        </w:rPr>
        <w:t>Журнал должен быть прошит, пронумерован и заверен</w:t>
      </w:r>
      <w:r w:rsidR="0001157F">
        <w:rPr>
          <w:rFonts w:ascii="Times New Roman" w:eastAsiaTheme="minorHAnsi" w:hAnsi="Times New Roman"/>
          <w:sz w:val="28"/>
          <w:szCs w:val="22"/>
          <w:lang w:eastAsia="en-US"/>
        </w:rPr>
        <w:t xml:space="preserve"> печатью Учреждения</w:t>
      </w:r>
      <w:r>
        <w:rPr>
          <w:rFonts w:ascii="Times New Roman" w:eastAsiaTheme="minorHAnsi" w:hAnsi="Times New Roman"/>
          <w:sz w:val="28"/>
          <w:szCs w:val="22"/>
          <w:lang w:eastAsia="en-US"/>
        </w:rPr>
        <w:t>. Исправленные записи заверяются лицом, ответственным за ведение и хранение журнала регистрации.</w:t>
      </w:r>
    </w:p>
    <w:p w14:paraId="15D96B88" w14:textId="77777777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6.6. Зарегистрированное уведомление в день его получения передается </w:t>
      </w:r>
      <w:r w:rsidR="00BB7375">
        <w:rPr>
          <w:sz w:val="28"/>
          <w:szCs w:val="28"/>
        </w:rPr>
        <w:t>директору Учреждения</w:t>
      </w:r>
      <w:r>
        <w:rPr>
          <w:sz w:val="28"/>
          <w:szCs w:val="28"/>
        </w:rPr>
        <w:t xml:space="preserve">. </w:t>
      </w:r>
    </w:p>
    <w:p w14:paraId="50FEF2FB" w14:textId="441F3356" w:rsidR="001C3D7E" w:rsidRDefault="00F62582" w:rsidP="00F625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поручению директора Учреждения </w:t>
      </w:r>
      <w:r w:rsidR="003418C5">
        <w:rPr>
          <w:sz w:val="28"/>
          <w:szCs w:val="28"/>
        </w:rPr>
        <w:t xml:space="preserve">уведомление </w:t>
      </w:r>
      <w:r>
        <w:rPr>
          <w:sz w:val="28"/>
          <w:szCs w:val="28"/>
        </w:rPr>
        <w:t xml:space="preserve">подлежит рассмотрению </w:t>
      </w:r>
      <w:r>
        <w:rPr>
          <w:color w:val="333333"/>
          <w:sz w:val="28"/>
          <w:szCs w:val="28"/>
        </w:rPr>
        <w:t xml:space="preserve">Комиссией </w:t>
      </w:r>
      <w:r>
        <w:rPr>
          <w:sz w:val="28"/>
          <w:szCs w:val="28"/>
        </w:rPr>
        <w:t xml:space="preserve">по противодействию коррупции и урегулированию конфликта интересов, действующей в Учреждении (далее - Комиссия). </w:t>
      </w:r>
    </w:p>
    <w:p w14:paraId="5FBC7853" w14:textId="77777777" w:rsidR="00634B15" w:rsidRDefault="00F62582" w:rsidP="00F62582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 результатам рассмотрения заключения Комиссии директор Учреждения </w:t>
      </w:r>
      <w:r w:rsidR="002A448C">
        <w:rPr>
          <w:sz w:val="28"/>
          <w:szCs w:val="28"/>
        </w:rPr>
        <w:t>принимает меры по предотвращению и урегулированию конфликта интересов.</w:t>
      </w:r>
    </w:p>
    <w:p w14:paraId="5C60ECA1" w14:textId="77777777" w:rsidR="00634B15" w:rsidRDefault="00634B15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</w:p>
    <w:p w14:paraId="0D62CC96" w14:textId="77777777" w:rsidR="00634B15" w:rsidRDefault="00634B15"/>
    <w:p w14:paraId="224F3FC8" w14:textId="77777777" w:rsidR="00634B15" w:rsidRDefault="002A448C">
      <w:pPr>
        <w:spacing w:after="200" w:line="276" w:lineRule="auto"/>
        <w:jc w:val="left"/>
      </w:pPr>
      <w:r>
        <w:rPr>
          <w:rFonts w:eastAsiaTheme="minorHAnsi"/>
        </w:rPr>
        <w:br w:type="page"/>
      </w:r>
    </w:p>
    <w:p w14:paraId="554E925A" w14:textId="77777777" w:rsidR="00634B15" w:rsidRDefault="002A448C">
      <w:pPr>
        <w:jc w:val="right"/>
        <w:rPr>
          <w:szCs w:val="28"/>
        </w:rPr>
      </w:pPr>
      <w:r>
        <w:rPr>
          <w:rFonts w:eastAsiaTheme="minorHAnsi"/>
          <w:szCs w:val="28"/>
        </w:rPr>
        <w:lastRenderedPageBreak/>
        <w:t xml:space="preserve">Приложение </w:t>
      </w:r>
      <w:r w:rsidR="00741816">
        <w:rPr>
          <w:rFonts w:eastAsiaTheme="minorHAnsi"/>
          <w:szCs w:val="28"/>
        </w:rPr>
        <w:t xml:space="preserve">№ </w:t>
      </w:r>
      <w:r>
        <w:rPr>
          <w:rFonts w:eastAsiaTheme="minorHAnsi"/>
          <w:szCs w:val="28"/>
        </w:rPr>
        <w:t>1</w:t>
      </w:r>
    </w:p>
    <w:p w14:paraId="42517776" w14:textId="77777777" w:rsidR="00634B15" w:rsidRDefault="002A448C" w:rsidP="00741816">
      <w:pPr>
        <w:ind w:left="4248"/>
        <w:jc w:val="right"/>
        <w:rPr>
          <w:rFonts w:eastAsiaTheme="minorHAnsi"/>
          <w:i/>
          <w:szCs w:val="28"/>
        </w:rPr>
      </w:pPr>
      <w:r>
        <w:rPr>
          <w:rFonts w:eastAsiaTheme="minorHAnsi"/>
          <w:szCs w:val="28"/>
        </w:rPr>
        <w:t xml:space="preserve">к Положению о </w:t>
      </w:r>
      <w:r w:rsidR="00741816">
        <w:rPr>
          <w:rFonts w:eastAsiaTheme="minorHAnsi"/>
          <w:szCs w:val="28"/>
        </w:rPr>
        <w:t xml:space="preserve">порядке урегулирования </w:t>
      </w:r>
      <w:r>
        <w:rPr>
          <w:rFonts w:eastAsiaTheme="minorHAnsi"/>
          <w:szCs w:val="28"/>
        </w:rPr>
        <w:t>конфликт</w:t>
      </w:r>
      <w:r w:rsidR="00741816">
        <w:rPr>
          <w:rFonts w:eastAsiaTheme="minorHAnsi"/>
          <w:szCs w:val="28"/>
        </w:rPr>
        <w:t>а</w:t>
      </w:r>
      <w:r>
        <w:rPr>
          <w:rFonts w:eastAsiaTheme="minorHAnsi"/>
          <w:szCs w:val="28"/>
        </w:rPr>
        <w:t xml:space="preserve"> интересов</w:t>
      </w:r>
      <w:r w:rsidR="00741816">
        <w:rPr>
          <w:rFonts w:eastAsiaTheme="minorHAnsi"/>
          <w:szCs w:val="28"/>
        </w:rPr>
        <w:t xml:space="preserve"> в ФГБУ «Краснодарская МВЛ»</w:t>
      </w:r>
      <w:r>
        <w:rPr>
          <w:rFonts w:eastAsiaTheme="minorHAnsi"/>
          <w:i/>
          <w:szCs w:val="28"/>
        </w:rPr>
        <w:t xml:space="preserve"> </w:t>
      </w:r>
    </w:p>
    <w:p w14:paraId="4A60D1DE" w14:textId="77777777" w:rsidR="00741816" w:rsidRDefault="00741816">
      <w:pPr>
        <w:jc w:val="right"/>
        <w:rPr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2"/>
        <w:gridCol w:w="5416"/>
      </w:tblGrid>
      <w:tr w:rsidR="00634B15" w14:paraId="4A9C28C0" w14:textId="77777777">
        <w:tc>
          <w:tcPr>
            <w:tcW w:w="4644" w:type="dxa"/>
          </w:tcPr>
          <w:p w14:paraId="7F600FFB" w14:textId="77777777" w:rsidR="00634B15" w:rsidRDefault="00634B15">
            <w:pPr>
              <w:jc w:val="right"/>
            </w:pPr>
          </w:p>
        </w:tc>
        <w:tc>
          <w:tcPr>
            <w:tcW w:w="4927" w:type="dxa"/>
          </w:tcPr>
          <w:p w14:paraId="23520453" w14:textId="77777777" w:rsidR="00741816" w:rsidRPr="00E47F64" w:rsidRDefault="00741816" w:rsidP="00741816">
            <w:pPr>
              <w:pStyle w:val="Default"/>
              <w:rPr>
                <w:sz w:val="28"/>
                <w:szCs w:val="28"/>
                <w:vertAlign w:val="superscript"/>
              </w:rPr>
            </w:pPr>
            <w:r w:rsidRPr="00E47F64">
              <w:rPr>
                <w:color w:val="000000" w:themeColor="text1"/>
                <w:sz w:val="28"/>
                <w:szCs w:val="28"/>
              </w:rPr>
              <w:t>Директору ФГБУ «Краснодарская МВЛ»</w:t>
            </w:r>
          </w:p>
          <w:p w14:paraId="1C7CAC9C" w14:textId="77777777" w:rsidR="00741816" w:rsidRPr="00E47F64" w:rsidRDefault="00741816" w:rsidP="00741816">
            <w:pPr>
              <w:pStyle w:val="Default"/>
              <w:jc w:val="right"/>
              <w:rPr>
                <w:sz w:val="28"/>
                <w:szCs w:val="28"/>
              </w:rPr>
            </w:pPr>
            <w:r w:rsidRPr="00E47F64">
              <w:rPr>
                <w:color w:val="000000" w:themeColor="text1"/>
                <w:sz w:val="28"/>
                <w:szCs w:val="28"/>
              </w:rPr>
              <w:t>_____________________________________</w:t>
            </w:r>
          </w:p>
          <w:p w14:paraId="75F6A8F2" w14:textId="30753DED" w:rsidR="00741816" w:rsidRPr="00E40E5C" w:rsidRDefault="00741816" w:rsidP="00E40E5C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40E5C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(ФИО)</w:t>
            </w:r>
          </w:p>
          <w:p w14:paraId="12BC48AC" w14:textId="3DFA874C" w:rsidR="00741816" w:rsidRPr="00E40E5C" w:rsidRDefault="00E40E5C" w:rsidP="00E40E5C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E40E5C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="00741816" w:rsidRPr="00E40E5C">
              <w:rPr>
                <w:rFonts w:ascii="Times New Roman" w:hAnsi="Times New Roman" w:cs="Times New Roman"/>
                <w:sz w:val="20"/>
                <w:szCs w:val="20"/>
              </w:rPr>
              <w:t>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C3CB298" w14:textId="77777777" w:rsidR="00741816" w:rsidRPr="00E40E5C" w:rsidRDefault="00741816" w:rsidP="00E40E5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E40E5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</w:p>
          <w:p w14:paraId="1F9C4F55" w14:textId="4FE42EF6" w:rsidR="00634B15" w:rsidRDefault="00741816" w:rsidP="00E40E5C">
            <w:r w:rsidRPr="00E47F64">
              <w:rPr>
                <w:color w:val="000000" w:themeColor="text1"/>
                <w:szCs w:val="28"/>
                <w:vertAlign w:val="superscript"/>
              </w:rPr>
              <w:t>(ФИО, должность, контактный телефон)</w:t>
            </w:r>
          </w:p>
        </w:tc>
      </w:tr>
    </w:tbl>
    <w:p w14:paraId="5C394673" w14:textId="77777777" w:rsidR="00741816" w:rsidRDefault="00741816">
      <w:pPr>
        <w:pStyle w:val="Default"/>
        <w:jc w:val="right"/>
        <w:rPr>
          <w:sz w:val="20"/>
          <w:szCs w:val="20"/>
        </w:rPr>
      </w:pPr>
    </w:p>
    <w:p w14:paraId="1C5092FB" w14:textId="77777777" w:rsidR="00634B15" w:rsidRDefault="002A448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УВЕДОМЛЕНИЕ</w:t>
      </w:r>
    </w:p>
    <w:p w14:paraId="5A235B8F" w14:textId="77777777" w:rsidR="00634B15" w:rsidRDefault="002A448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возникновении личной заинтересованности </w:t>
      </w:r>
    </w:p>
    <w:p w14:paraId="197C5584" w14:textId="77777777" w:rsidR="00634B15" w:rsidRDefault="002A448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 исполнении трудовых обязанностей, которая приводит</w:t>
      </w:r>
    </w:p>
    <w:p w14:paraId="51E97741" w14:textId="77777777" w:rsidR="00634B15" w:rsidRDefault="002A448C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или может привести к конфликту интересов</w:t>
      </w:r>
    </w:p>
    <w:p w14:paraId="0490CB57" w14:textId="77777777" w:rsidR="00634B15" w:rsidRDefault="00634B15">
      <w:pPr>
        <w:pStyle w:val="Default"/>
        <w:rPr>
          <w:sz w:val="28"/>
          <w:szCs w:val="28"/>
        </w:rPr>
      </w:pPr>
    </w:p>
    <w:p w14:paraId="41D56A19" w14:textId="5FC952F4" w:rsidR="00634B15" w:rsidRDefault="00182C93">
      <w:pPr>
        <w:pStyle w:val="Default"/>
        <w:ind w:firstLine="709"/>
        <w:jc w:val="both"/>
        <w:rPr>
          <w:sz w:val="28"/>
          <w:szCs w:val="28"/>
        </w:rPr>
      </w:pPr>
      <w:r w:rsidRPr="005161BC">
        <w:rPr>
          <w:sz w:val="28"/>
          <w:szCs w:val="28"/>
        </w:rPr>
        <w:t xml:space="preserve">В соответствии требованиями Федерального закона от 25.12.2008           </w:t>
      </w:r>
      <w:r w:rsidR="00E40E5C">
        <w:rPr>
          <w:sz w:val="28"/>
          <w:szCs w:val="28"/>
        </w:rPr>
        <w:t xml:space="preserve">     </w:t>
      </w:r>
      <w:r w:rsidRPr="005161BC">
        <w:rPr>
          <w:sz w:val="28"/>
          <w:szCs w:val="28"/>
        </w:rPr>
        <w:t xml:space="preserve">   № 273-ФЗ «О противодействии коррупции» уведомляю о возникновении </w:t>
      </w:r>
      <w:r w:rsidR="002A448C" w:rsidRPr="005161BC">
        <w:rPr>
          <w:sz w:val="28"/>
          <w:szCs w:val="28"/>
        </w:rPr>
        <w:t xml:space="preserve">у меня личной заинтересованности при исполнении </w:t>
      </w:r>
      <w:r w:rsidR="00E40E5C" w:rsidRPr="005161BC">
        <w:rPr>
          <w:sz w:val="28"/>
          <w:szCs w:val="28"/>
        </w:rPr>
        <w:t>трудовых (</w:t>
      </w:r>
      <w:r w:rsidR="00C77333" w:rsidRPr="005161BC">
        <w:rPr>
          <w:sz w:val="28"/>
          <w:szCs w:val="28"/>
        </w:rPr>
        <w:t xml:space="preserve">должностных) </w:t>
      </w:r>
      <w:r w:rsidR="002A448C" w:rsidRPr="005161BC">
        <w:rPr>
          <w:sz w:val="28"/>
          <w:szCs w:val="28"/>
        </w:rPr>
        <w:t>обязанностей, которая приводит</w:t>
      </w:r>
      <w:r w:rsidR="002A448C">
        <w:rPr>
          <w:sz w:val="28"/>
          <w:szCs w:val="28"/>
        </w:rPr>
        <w:t xml:space="preserve"> или может привести к конфликту интересов </w:t>
      </w:r>
      <w:r w:rsidR="002A448C">
        <w:rPr>
          <w:iCs/>
          <w:sz w:val="28"/>
          <w:szCs w:val="28"/>
        </w:rPr>
        <w:t>(нужное подчеркнуть).</w:t>
      </w:r>
      <w:r w:rsidR="002A448C">
        <w:rPr>
          <w:i/>
          <w:iCs/>
          <w:sz w:val="28"/>
          <w:szCs w:val="28"/>
        </w:rPr>
        <w:t xml:space="preserve"> </w:t>
      </w:r>
    </w:p>
    <w:p w14:paraId="33542257" w14:textId="15C47B5C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Обстоятельства, являющиеся основанием возникновения личной </w:t>
      </w:r>
      <w:r w:rsidR="00E40E5C">
        <w:rPr>
          <w:sz w:val="28"/>
          <w:szCs w:val="28"/>
        </w:rPr>
        <w:t>заинтересованности: 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</w:t>
      </w:r>
      <w:r w:rsidR="00E40E5C">
        <w:rPr>
          <w:sz w:val="28"/>
          <w:szCs w:val="28"/>
        </w:rPr>
        <w:t>________________________</w:t>
      </w:r>
    </w:p>
    <w:p w14:paraId="3DB6349A" w14:textId="4980410E" w:rsidR="00634B15" w:rsidRDefault="002A4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Обязанности в соответствии с трудовым договором, на исполнение которых влияет или может повлиять личная </w:t>
      </w:r>
      <w:r w:rsidR="00E40E5C">
        <w:rPr>
          <w:sz w:val="28"/>
          <w:szCs w:val="28"/>
        </w:rPr>
        <w:t>заинтересованность: _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E40E5C">
        <w:rPr>
          <w:sz w:val="28"/>
          <w:szCs w:val="28"/>
        </w:rPr>
        <w:t>____________________________</w:t>
      </w:r>
      <w:r>
        <w:rPr>
          <w:sz w:val="28"/>
          <w:szCs w:val="28"/>
        </w:rPr>
        <w:t>_</w:t>
      </w:r>
    </w:p>
    <w:p w14:paraId="120CDF59" w14:textId="77777777" w:rsidR="00634B15" w:rsidRDefault="002A448C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Предлагаемые меры по предотвращению или урегулированию конфликта интересов:</w:t>
      </w:r>
    </w:p>
    <w:p w14:paraId="12E12649" w14:textId="2DBD34D1" w:rsidR="00634B15" w:rsidRDefault="002A4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</w:t>
      </w:r>
      <w:r w:rsidR="00E40E5C">
        <w:rPr>
          <w:sz w:val="28"/>
          <w:szCs w:val="28"/>
        </w:rPr>
        <w:t>_________</w:t>
      </w:r>
      <w:r>
        <w:rPr>
          <w:sz w:val="28"/>
          <w:szCs w:val="28"/>
        </w:rPr>
        <w:t>_</w:t>
      </w:r>
    </w:p>
    <w:p w14:paraId="628686E6" w14:textId="77777777" w:rsidR="00634B15" w:rsidRDefault="002A4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Лицо, направившее</w:t>
      </w:r>
    </w:p>
    <w:p w14:paraId="5DF2113A" w14:textId="04360F3A" w:rsidR="00634B15" w:rsidRDefault="002A44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сообщение   _________________________________</w:t>
      </w:r>
      <w:r w:rsidR="00E40E5C">
        <w:rPr>
          <w:sz w:val="28"/>
          <w:szCs w:val="28"/>
        </w:rPr>
        <w:t xml:space="preserve">_ </w:t>
      </w:r>
      <w:r>
        <w:rPr>
          <w:sz w:val="28"/>
          <w:szCs w:val="28"/>
        </w:rPr>
        <w:t>_</w:t>
      </w:r>
      <w:r w:rsidR="00E40E5C">
        <w:rPr>
          <w:sz w:val="28"/>
          <w:szCs w:val="28"/>
        </w:rPr>
        <w:t>__ _</w:t>
      </w:r>
      <w:r>
        <w:rPr>
          <w:sz w:val="28"/>
          <w:szCs w:val="28"/>
        </w:rPr>
        <w:t xml:space="preserve">________20__ г. </w:t>
      </w:r>
    </w:p>
    <w:p w14:paraId="2A8BB896" w14:textId="77777777" w:rsidR="00634B15" w:rsidRDefault="002A448C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4D351627" w14:textId="77777777" w:rsidR="00634B15" w:rsidRDefault="002A448C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 xml:space="preserve">Лицо, принявшее </w:t>
      </w:r>
    </w:p>
    <w:p w14:paraId="089FB0D6" w14:textId="241A8417" w:rsidR="00634B15" w:rsidRDefault="002A448C">
      <w:pPr>
        <w:jc w:val="both"/>
        <w:rPr>
          <w:rFonts w:eastAsiaTheme="minorHAnsi" w:cs="Times New Roman"/>
          <w:color w:val="000000"/>
          <w:szCs w:val="28"/>
        </w:rPr>
      </w:pPr>
      <w:r>
        <w:rPr>
          <w:rFonts w:eastAsiaTheme="minorHAnsi" w:cs="Times New Roman"/>
          <w:color w:val="000000"/>
          <w:szCs w:val="28"/>
        </w:rPr>
        <w:t xml:space="preserve">сообщение   </w:t>
      </w:r>
      <w:r>
        <w:rPr>
          <w:rFonts w:eastAsiaTheme="minorHAnsi"/>
          <w:szCs w:val="28"/>
        </w:rPr>
        <w:t>_________________________________</w:t>
      </w:r>
      <w:r w:rsidR="00E40E5C">
        <w:rPr>
          <w:rFonts w:eastAsiaTheme="minorHAnsi"/>
          <w:szCs w:val="28"/>
        </w:rPr>
        <w:t>_</w:t>
      </w:r>
      <w:r w:rsidR="00E40E5C">
        <w:rPr>
          <w:rFonts w:eastAsiaTheme="minorHAnsi" w:cs="Times New Roman"/>
          <w:color w:val="000000"/>
          <w:szCs w:val="28"/>
        </w:rPr>
        <w:t xml:space="preserve"> </w:t>
      </w:r>
      <w:r>
        <w:rPr>
          <w:rFonts w:eastAsiaTheme="minorHAnsi"/>
          <w:szCs w:val="28"/>
        </w:rPr>
        <w:t>_</w:t>
      </w:r>
      <w:r w:rsidR="00E40E5C">
        <w:rPr>
          <w:rFonts w:eastAsiaTheme="minorHAnsi"/>
          <w:szCs w:val="28"/>
        </w:rPr>
        <w:t>__ _</w:t>
      </w:r>
      <w:r>
        <w:rPr>
          <w:rFonts w:eastAsiaTheme="minorHAnsi"/>
          <w:szCs w:val="28"/>
        </w:rPr>
        <w:t>________</w:t>
      </w:r>
      <w:r>
        <w:rPr>
          <w:rFonts w:eastAsiaTheme="minorHAnsi" w:cs="Times New Roman"/>
          <w:color w:val="000000"/>
          <w:szCs w:val="28"/>
        </w:rPr>
        <w:t>20</w:t>
      </w:r>
      <w:r>
        <w:rPr>
          <w:rFonts w:eastAsiaTheme="minorHAnsi"/>
          <w:szCs w:val="28"/>
        </w:rPr>
        <w:t>__</w:t>
      </w:r>
      <w:r>
        <w:rPr>
          <w:rFonts w:eastAsiaTheme="minorHAnsi" w:cs="Times New Roman"/>
          <w:color w:val="000000"/>
          <w:szCs w:val="28"/>
        </w:rPr>
        <w:t xml:space="preserve"> г.</w:t>
      </w:r>
    </w:p>
    <w:p w14:paraId="714FACF9" w14:textId="77777777" w:rsidR="00634B15" w:rsidRDefault="002A448C">
      <w:pPr>
        <w:rPr>
          <w:rFonts w:eastAsiaTheme="minorHAnsi" w:cs="Times New Roman"/>
          <w:color w:val="000000"/>
          <w:szCs w:val="28"/>
          <w:vertAlign w:val="superscript"/>
        </w:rPr>
      </w:pPr>
      <w:r>
        <w:rPr>
          <w:rFonts w:eastAsiaTheme="minorHAnsi" w:cs="Times New Roman"/>
          <w:color w:val="000000"/>
          <w:szCs w:val="28"/>
          <w:vertAlign w:val="superscript"/>
        </w:rPr>
        <w:t xml:space="preserve">(подпись) (расшифровка подписи) </w:t>
      </w:r>
    </w:p>
    <w:p w14:paraId="10BAADDF" w14:textId="30FE548D" w:rsidR="00634B15" w:rsidRDefault="002A448C">
      <w:pPr>
        <w:jc w:val="both"/>
        <w:rPr>
          <w:rFonts w:eastAsiaTheme="minorHAnsi" w:cs="Times New Roman"/>
          <w:color w:val="000000"/>
          <w:szCs w:val="28"/>
        </w:rPr>
        <w:sectPr w:rsidR="00634B15" w:rsidSect="00E40E5C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  <w:r>
        <w:rPr>
          <w:rFonts w:eastAsiaTheme="minorHAnsi" w:cs="Times New Roman"/>
          <w:color w:val="000000"/>
          <w:szCs w:val="28"/>
        </w:rPr>
        <w:t>Регистрационный номер _____________________</w:t>
      </w:r>
    </w:p>
    <w:p w14:paraId="0661516C" w14:textId="77777777" w:rsidR="00634B15" w:rsidRDefault="00634B15" w:rsidP="008112BD">
      <w:pPr>
        <w:jc w:val="both"/>
      </w:pPr>
    </w:p>
    <w:p w14:paraId="5E7D5A0C" w14:textId="77777777" w:rsidR="00634B15" w:rsidRDefault="00634B15"/>
    <w:p w14:paraId="09F478F2" w14:textId="77777777" w:rsidR="00634B15" w:rsidRDefault="00634B15"/>
    <w:p w14:paraId="02D095B0" w14:textId="77777777" w:rsidR="00634B15" w:rsidRDefault="00634B15"/>
    <w:p w14:paraId="170B3624" w14:textId="77777777" w:rsidR="00634B15" w:rsidRDefault="00634B15"/>
    <w:p w14:paraId="2428B536" w14:textId="77777777" w:rsidR="00634B15" w:rsidRDefault="00634B15"/>
    <w:p w14:paraId="48BC9097" w14:textId="77777777" w:rsidR="00634B15" w:rsidRDefault="00634B15"/>
    <w:p w14:paraId="0503BEA3" w14:textId="77777777" w:rsidR="00634B15" w:rsidRDefault="00634B15"/>
    <w:p w14:paraId="7BB51527" w14:textId="77777777" w:rsidR="00634B15" w:rsidRDefault="00634B15"/>
    <w:p w14:paraId="6CF9843C" w14:textId="77777777" w:rsidR="00634B15" w:rsidRDefault="00634B15"/>
    <w:sectPr w:rsidR="00634B15" w:rsidSect="00E40E5C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5D794" w14:textId="77777777" w:rsidR="00787519" w:rsidRDefault="00787519">
      <w:r>
        <w:separator/>
      </w:r>
    </w:p>
  </w:endnote>
  <w:endnote w:type="continuationSeparator" w:id="0">
    <w:p w14:paraId="78E1881F" w14:textId="77777777" w:rsidR="00787519" w:rsidRDefault="00787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485D" w14:textId="77777777" w:rsidR="00787519" w:rsidRDefault="00787519">
      <w:r>
        <w:separator/>
      </w:r>
    </w:p>
  </w:footnote>
  <w:footnote w:type="continuationSeparator" w:id="0">
    <w:p w14:paraId="14AF03BD" w14:textId="77777777" w:rsidR="00787519" w:rsidRDefault="00787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2625303"/>
      <w:docPartObj>
        <w:docPartGallery w:val="Page Numbers (Top of Page)"/>
        <w:docPartUnique/>
      </w:docPartObj>
    </w:sdtPr>
    <w:sdtEndPr/>
    <w:sdtContent>
      <w:p w14:paraId="136C2C86" w14:textId="435B2C9C" w:rsidR="00E40E5C" w:rsidRDefault="00E40E5C">
        <w:pPr>
          <w:pStyle w:val="af9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19EA">
          <w:rPr>
            <w:noProof/>
          </w:rPr>
          <w:t>5</w:t>
        </w:r>
        <w:r>
          <w:fldChar w:fldCharType="end"/>
        </w:r>
      </w:p>
    </w:sdtContent>
  </w:sdt>
  <w:p w14:paraId="2B6DB2C6" w14:textId="77777777" w:rsidR="00634B15" w:rsidRDefault="00634B15">
    <w:pPr>
      <w:pStyle w:val="af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8274428"/>
      <w:docPartObj>
        <w:docPartGallery w:val="Page Numbers (Top of Page)"/>
        <w:docPartUnique/>
      </w:docPartObj>
    </w:sdtPr>
    <w:sdtEndPr/>
    <w:sdtContent>
      <w:p w14:paraId="392F9956" w14:textId="733DCEFD" w:rsidR="001805F1" w:rsidRDefault="008112BD">
        <w:pPr>
          <w:pStyle w:val="af9"/>
        </w:pPr>
      </w:p>
    </w:sdtContent>
  </w:sdt>
  <w:p w14:paraId="6D4B5A1D" w14:textId="77777777" w:rsidR="00E40E5C" w:rsidRDefault="00E40E5C">
    <w:pPr>
      <w:pStyle w:val="af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51C4A"/>
    <w:multiLevelType w:val="hybridMultilevel"/>
    <w:tmpl w:val="D1C029D0"/>
    <w:lvl w:ilvl="0" w:tplc="9E023EE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A98139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A7C5BC4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C5503B68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F483DE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0E6D78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890AC0F4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FC8AC7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2489E60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916F33"/>
    <w:multiLevelType w:val="hybridMultilevel"/>
    <w:tmpl w:val="9C362AFC"/>
    <w:lvl w:ilvl="0" w:tplc="66C86458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108AF1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D271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61B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9A5A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CC74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205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CEC95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4482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C4BEA"/>
    <w:multiLevelType w:val="hybridMultilevel"/>
    <w:tmpl w:val="397C919C"/>
    <w:lvl w:ilvl="0" w:tplc="89A050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DBE185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A42C5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2E66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00F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87D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70A8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60D53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E22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C3C17"/>
    <w:multiLevelType w:val="multilevel"/>
    <w:tmpl w:val="347AB6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245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4127A0"/>
    <w:multiLevelType w:val="hybridMultilevel"/>
    <w:tmpl w:val="CF1E2A3E"/>
    <w:lvl w:ilvl="0" w:tplc="F38E31D6">
      <w:start w:val="1"/>
      <w:numFmt w:val="decimal"/>
      <w:pStyle w:val="a"/>
      <w:lvlText w:val="%1.1"/>
      <w:lvlJc w:val="center"/>
      <w:pPr>
        <w:ind w:left="1429" w:hanging="360"/>
      </w:pPr>
      <w:rPr>
        <w:rFonts w:hint="default"/>
      </w:rPr>
    </w:lvl>
    <w:lvl w:ilvl="1" w:tplc="61788C1E">
      <w:start w:val="1"/>
      <w:numFmt w:val="lowerLetter"/>
      <w:lvlText w:val="%2."/>
      <w:lvlJc w:val="left"/>
      <w:pPr>
        <w:ind w:left="2149" w:hanging="360"/>
      </w:pPr>
    </w:lvl>
    <w:lvl w:ilvl="2" w:tplc="D5301D5A">
      <w:start w:val="1"/>
      <w:numFmt w:val="lowerRoman"/>
      <w:lvlText w:val="%3."/>
      <w:lvlJc w:val="right"/>
      <w:pPr>
        <w:ind w:left="2869" w:hanging="180"/>
      </w:pPr>
    </w:lvl>
    <w:lvl w:ilvl="3" w:tplc="5FAE2E28">
      <w:start w:val="1"/>
      <w:numFmt w:val="decimal"/>
      <w:lvlText w:val="%4."/>
      <w:lvlJc w:val="left"/>
      <w:pPr>
        <w:ind w:left="3589" w:hanging="360"/>
      </w:pPr>
    </w:lvl>
    <w:lvl w:ilvl="4" w:tplc="30DA67C4">
      <w:start w:val="1"/>
      <w:numFmt w:val="lowerLetter"/>
      <w:lvlText w:val="%5."/>
      <w:lvlJc w:val="left"/>
      <w:pPr>
        <w:ind w:left="4309" w:hanging="360"/>
      </w:pPr>
    </w:lvl>
    <w:lvl w:ilvl="5" w:tplc="2F36AB22">
      <w:start w:val="1"/>
      <w:numFmt w:val="lowerRoman"/>
      <w:lvlText w:val="%6."/>
      <w:lvlJc w:val="right"/>
      <w:pPr>
        <w:ind w:left="5029" w:hanging="180"/>
      </w:pPr>
    </w:lvl>
    <w:lvl w:ilvl="6" w:tplc="E55A2B8C">
      <w:start w:val="1"/>
      <w:numFmt w:val="decimal"/>
      <w:lvlText w:val="%7."/>
      <w:lvlJc w:val="left"/>
      <w:pPr>
        <w:ind w:left="5749" w:hanging="360"/>
      </w:pPr>
    </w:lvl>
    <w:lvl w:ilvl="7" w:tplc="EE8ABAD0">
      <w:start w:val="1"/>
      <w:numFmt w:val="lowerLetter"/>
      <w:lvlText w:val="%8."/>
      <w:lvlJc w:val="left"/>
      <w:pPr>
        <w:ind w:left="6469" w:hanging="360"/>
      </w:pPr>
    </w:lvl>
    <w:lvl w:ilvl="8" w:tplc="384AED22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D96599B"/>
    <w:multiLevelType w:val="hybridMultilevel"/>
    <w:tmpl w:val="CBCE594C"/>
    <w:lvl w:ilvl="0" w:tplc="0CBA9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8B0B2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6E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E86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4A1C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D255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54FF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A26D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BC91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F3055"/>
    <w:multiLevelType w:val="hybridMultilevel"/>
    <w:tmpl w:val="CAE4269A"/>
    <w:lvl w:ilvl="0" w:tplc="2B3AD7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2CFED6">
      <w:start w:val="1"/>
      <w:numFmt w:val="lowerLetter"/>
      <w:lvlText w:val="%2."/>
      <w:lvlJc w:val="left"/>
      <w:pPr>
        <w:ind w:left="1440" w:hanging="360"/>
      </w:pPr>
    </w:lvl>
    <w:lvl w:ilvl="2" w:tplc="E7B83CD2">
      <w:start w:val="1"/>
      <w:numFmt w:val="lowerRoman"/>
      <w:lvlText w:val="%3."/>
      <w:lvlJc w:val="right"/>
      <w:pPr>
        <w:ind w:left="2160" w:hanging="180"/>
      </w:pPr>
    </w:lvl>
    <w:lvl w:ilvl="3" w:tplc="B878456E">
      <w:start w:val="1"/>
      <w:numFmt w:val="decimal"/>
      <w:lvlText w:val="%4."/>
      <w:lvlJc w:val="left"/>
      <w:pPr>
        <w:ind w:left="2880" w:hanging="360"/>
      </w:pPr>
    </w:lvl>
    <w:lvl w:ilvl="4" w:tplc="1090E9C0">
      <w:start w:val="1"/>
      <w:numFmt w:val="lowerLetter"/>
      <w:lvlText w:val="%5."/>
      <w:lvlJc w:val="left"/>
      <w:pPr>
        <w:ind w:left="3600" w:hanging="360"/>
      </w:pPr>
    </w:lvl>
    <w:lvl w:ilvl="5" w:tplc="FD404A2A">
      <w:start w:val="1"/>
      <w:numFmt w:val="lowerRoman"/>
      <w:lvlText w:val="%6."/>
      <w:lvlJc w:val="right"/>
      <w:pPr>
        <w:ind w:left="4320" w:hanging="180"/>
      </w:pPr>
    </w:lvl>
    <w:lvl w:ilvl="6" w:tplc="AB92B546">
      <w:start w:val="1"/>
      <w:numFmt w:val="decimal"/>
      <w:lvlText w:val="%7."/>
      <w:lvlJc w:val="left"/>
      <w:pPr>
        <w:ind w:left="5040" w:hanging="360"/>
      </w:pPr>
    </w:lvl>
    <w:lvl w:ilvl="7" w:tplc="DE40F8AA">
      <w:start w:val="1"/>
      <w:numFmt w:val="lowerLetter"/>
      <w:lvlText w:val="%8."/>
      <w:lvlJc w:val="left"/>
      <w:pPr>
        <w:ind w:left="5760" w:hanging="360"/>
      </w:pPr>
    </w:lvl>
    <w:lvl w:ilvl="8" w:tplc="238E5E3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47693"/>
    <w:multiLevelType w:val="hybridMultilevel"/>
    <w:tmpl w:val="67721E2C"/>
    <w:lvl w:ilvl="0" w:tplc="FE4C74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36A19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9AA3A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1E9D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CC652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3075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520A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DA0E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A5640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6422DB"/>
    <w:multiLevelType w:val="multilevel"/>
    <w:tmpl w:val="8EE44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9" w15:restartNumberingAfterBreak="0">
    <w:nsid w:val="73BE055B"/>
    <w:multiLevelType w:val="hybridMultilevel"/>
    <w:tmpl w:val="6736E2BE"/>
    <w:lvl w:ilvl="0" w:tplc="117C303E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4B5A1270">
      <w:start w:val="1"/>
      <w:numFmt w:val="lowerLetter"/>
      <w:lvlText w:val="%2."/>
      <w:lvlJc w:val="left"/>
      <w:pPr>
        <w:ind w:left="1440" w:hanging="360"/>
      </w:pPr>
    </w:lvl>
    <w:lvl w:ilvl="2" w:tplc="D708C89C">
      <w:start w:val="1"/>
      <w:numFmt w:val="lowerRoman"/>
      <w:lvlText w:val="%3."/>
      <w:lvlJc w:val="right"/>
      <w:pPr>
        <w:ind w:left="2160" w:hanging="180"/>
      </w:pPr>
    </w:lvl>
    <w:lvl w:ilvl="3" w:tplc="934653DE">
      <w:start w:val="1"/>
      <w:numFmt w:val="decimal"/>
      <w:lvlText w:val="%4."/>
      <w:lvlJc w:val="left"/>
      <w:pPr>
        <w:ind w:left="2880" w:hanging="360"/>
      </w:pPr>
    </w:lvl>
    <w:lvl w:ilvl="4" w:tplc="C4DCA4A4">
      <w:start w:val="1"/>
      <w:numFmt w:val="lowerLetter"/>
      <w:lvlText w:val="%5."/>
      <w:lvlJc w:val="left"/>
      <w:pPr>
        <w:ind w:left="3600" w:hanging="360"/>
      </w:pPr>
    </w:lvl>
    <w:lvl w:ilvl="5" w:tplc="968CE08E">
      <w:start w:val="1"/>
      <w:numFmt w:val="lowerRoman"/>
      <w:lvlText w:val="%6."/>
      <w:lvlJc w:val="right"/>
      <w:pPr>
        <w:ind w:left="4320" w:hanging="180"/>
      </w:pPr>
    </w:lvl>
    <w:lvl w:ilvl="6" w:tplc="28A832B6">
      <w:start w:val="1"/>
      <w:numFmt w:val="decimal"/>
      <w:lvlText w:val="%7."/>
      <w:lvlJc w:val="left"/>
      <w:pPr>
        <w:ind w:left="5040" w:hanging="360"/>
      </w:pPr>
    </w:lvl>
    <w:lvl w:ilvl="7" w:tplc="FABEEBEE">
      <w:start w:val="1"/>
      <w:numFmt w:val="lowerLetter"/>
      <w:lvlText w:val="%8."/>
      <w:lvlJc w:val="left"/>
      <w:pPr>
        <w:ind w:left="5760" w:hanging="360"/>
      </w:pPr>
    </w:lvl>
    <w:lvl w:ilvl="8" w:tplc="B5D89856">
      <w:start w:val="1"/>
      <w:numFmt w:val="lowerRoman"/>
      <w:lvlText w:val="%9."/>
      <w:lvlJc w:val="right"/>
      <w:pPr>
        <w:ind w:left="6480" w:hanging="180"/>
      </w:pPr>
    </w:lvl>
  </w:abstractNum>
  <w:num w:numId="1" w16cid:durableId="545264050">
    <w:abstractNumId w:val="8"/>
  </w:num>
  <w:num w:numId="2" w16cid:durableId="198013611">
    <w:abstractNumId w:val="2"/>
  </w:num>
  <w:num w:numId="3" w16cid:durableId="824396399">
    <w:abstractNumId w:val="1"/>
  </w:num>
  <w:num w:numId="4" w16cid:durableId="1439061834">
    <w:abstractNumId w:val="9"/>
  </w:num>
  <w:num w:numId="5" w16cid:durableId="1183863400">
    <w:abstractNumId w:val="5"/>
  </w:num>
  <w:num w:numId="6" w16cid:durableId="315838104">
    <w:abstractNumId w:val="6"/>
  </w:num>
  <w:num w:numId="7" w16cid:durableId="1287354567">
    <w:abstractNumId w:val="0"/>
  </w:num>
  <w:num w:numId="8" w16cid:durableId="1071469527">
    <w:abstractNumId w:val="7"/>
  </w:num>
  <w:num w:numId="9" w16cid:durableId="239411111">
    <w:abstractNumId w:val="4"/>
  </w:num>
  <w:num w:numId="10" w16cid:durableId="18419619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15"/>
    <w:rsid w:val="0001157F"/>
    <w:rsid w:val="000A329E"/>
    <w:rsid w:val="000B0306"/>
    <w:rsid w:val="00137CC2"/>
    <w:rsid w:val="001619EA"/>
    <w:rsid w:val="001805F1"/>
    <w:rsid w:val="00182C93"/>
    <w:rsid w:val="001C3D7E"/>
    <w:rsid w:val="002A448C"/>
    <w:rsid w:val="003418C5"/>
    <w:rsid w:val="00434972"/>
    <w:rsid w:val="005161BC"/>
    <w:rsid w:val="00634B15"/>
    <w:rsid w:val="00690BA8"/>
    <w:rsid w:val="006E4F98"/>
    <w:rsid w:val="0070133A"/>
    <w:rsid w:val="00741816"/>
    <w:rsid w:val="00787519"/>
    <w:rsid w:val="007A4976"/>
    <w:rsid w:val="0080368A"/>
    <w:rsid w:val="008112BD"/>
    <w:rsid w:val="00862110"/>
    <w:rsid w:val="009520DD"/>
    <w:rsid w:val="009A1EAB"/>
    <w:rsid w:val="009D6C9D"/>
    <w:rsid w:val="00A1666D"/>
    <w:rsid w:val="00A21E34"/>
    <w:rsid w:val="00A6293D"/>
    <w:rsid w:val="00AD07B9"/>
    <w:rsid w:val="00AD5EF7"/>
    <w:rsid w:val="00B41728"/>
    <w:rsid w:val="00B93CE7"/>
    <w:rsid w:val="00BB7375"/>
    <w:rsid w:val="00BD2AD3"/>
    <w:rsid w:val="00C379C3"/>
    <w:rsid w:val="00C77333"/>
    <w:rsid w:val="00C86219"/>
    <w:rsid w:val="00C944FA"/>
    <w:rsid w:val="00C9663F"/>
    <w:rsid w:val="00E40E5C"/>
    <w:rsid w:val="00E4756F"/>
    <w:rsid w:val="00F62582"/>
    <w:rsid w:val="00FE4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8BFC2"/>
  <w15:docId w15:val="{3396DCB9-CF30-4043-A511-02133CF24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pacing w:after="0" w:line="240" w:lineRule="auto"/>
      <w:jc w:val="center"/>
    </w:pPr>
    <w:rPr>
      <w:rFonts w:ascii="Times New Roman" w:eastAsia="Times New Roman" w:hAnsi="Times New Roman" w:cs="Calibri"/>
      <w:sz w:val="28"/>
    </w:rPr>
  </w:style>
  <w:style w:type="paragraph" w:styleId="1">
    <w:name w:val="heading 1"/>
    <w:basedOn w:val="a0"/>
    <w:next w:val="a0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0"/>
    <w:next w:val="a0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0"/>
    <w:next w:val="a0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0"/>
    <w:next w:val="a0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0"/>
    <w:next w:val="a0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0"/>
    <w:next w:val="a0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0"/>
    <w:next w:val="a0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0"/>
    <w:next w:val="a0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1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1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1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1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1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1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1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0"/>
    <w:next w:val="a0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1"/>
    <w:link w:val="a5"/>
    <w:uiPriority w:val="10"/>
    <w:rPr>
      <w:sz w:val="48"/>
      <w:szCs w:val="48"/>
    </w:rPr>
  </w:style>
  <w:style w:type="paragraph" w:styleId="a7">
    <w:name w:val="Subtitle"/>
    <w:basedOn w:val="a0"/>
    <w:next w:val="a0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1"/>
    <w:link w:val="a7"/>
    <w:uiPriority w:val="11"/>
    <w:rPr>
      <w:sz w:val="24"/>
      <w:szCs w:val="24"/>
    </w:rPr>
  </w:style>
  <w:style w:type="paragraph" w:styleId="21">
    <w:name w:val="Quote"/>
    <w:basedOn w:val="a0"/>
    <w:next w:val="a0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0"/>
    <w:next w:val="a0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1"/>
    <w:uiPriority w:val="99"/>
  </w:style>
  <w:style w:type="character" w:customStyle="1" w:styleId="FooterChar">
    <w:name w:val="Footer Char"/>
    <w:basedOn w:val="a1"/>
    <w:uiPriority w:val="99"/>
  </w:style>
  <w:style w:type="paragraph" w:styleId="ab">
    <w:name w:val="caption"/>
    <w:basedOn w:val="a0"/>
    <w:next w:val="a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2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auto"/>
      </w:tcPr>
    </w:tblStylePr>
    <w:tblStylePr w:type="band1Horz">
      <w:tblPr/>
      <w:tcPr>
        <w:shd w:val="clear" w:color="F2F2F2" w:themeColor="text1" w:themeTint="0D" w:fill="auto"/>
      </w:tcPr>
    </w:tblStylePr>
  </w:style>
  <w:style w:type="table" w:styleId="23">
    <w:name w:val="Plain Table 2"/>
    <w:basedOn w:val="a2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41">
    <w:name w:val="Plain Table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51">
    <w:name w:val="Plain Table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styleId="-1">
    <w:name w:val="Grid Table 1 Light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2-Accent1">
    <w:name w:val="Grid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2-Accent2">
    <w:name w:val="Grid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2-Accent3">
    <w:name w:val="Grid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2-Accent4">
    <w:name w:val="Grid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2-Accent5">
    <w:name w:val="Grid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2-Accent6">
    <w:name w:val="Grid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3">
    <w:name w:val="Grid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3-Accent1">
    <w:name w:val="Grid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auto"/>
      </w:tcPr>
    </w:tblStylePr>
  </w:style>
  <w:style w:type="table" w:customStyle="1" w:styleId="GridTable3-Accent2">
    <w:name w:val="Grid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3-Accent3">
    <w:name w:val="Grid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3-Accent4">
    <w:name w:val="Grid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3-Accent5">
    <w:name w:val="Grid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3-Accent6">
    <w:name w:val="Grid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4">
    <w:name w:val="Grid Table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auto"/>
      </w:tcPr>
    </w:tblStylePr>
  </w:style>
  <w:style w:type="table" w:customStyle="1" w:styleId="GridTable4-Accent1">
    <w:name w:val="Grid Table 4 - Accent 1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auto"/>
      </w:tcPr>
    </w:tblStylePr>
  </w:style>
  <w:style w:type="table" w:customStyle="1" w:styleId="GridTable4-Accent2">
    <w:name w:val="Grid Table 4 - Accent 2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GridTable4-Accent3">
    <w:name w:val="Grid Table 4 - Accent 3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GridTable4-Accent4">
    <w:name w:val="Grid Table 4 - Accent 4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GridTable4-Accent5">
    <w:name w:val="Grid Table 4 - Accent 5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GridTable4-Accent6">
    <w:name w:val="Grid Table 4 - Accent 6"/>
    <w:basedOn w:val="a2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styleId="-5">
    <w:name w:val="Grid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band1Vert">
      <w:tblPr/>
      <w:tcPr>
        <w:shd w:val="clear" w:color="8A8A8A" w:themeColor="text1" w:themeTint="75" w:fill="auto"/>
      </w:tcPr>
    </w:tblStylePr>
    <w:tblStylePr w:type="band1Horz">
      <w:tblPr/>
      <w:tcPr>
        <w:shd w:val="clear" w:color="8A8A8A" w:themeColor="text1" w:themeTint="75" w:fill="auto"/>
      </w:tcPr>
    </w:tblStylePr>
  </w:style>
  <w:style w:type="table" w:customStyle="1" w:styleId="GridTable5Dark-Accent1">
    <w:name w:val="Grid Table 5 Dark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band1Vert">
      <w:tblPr/>
      <w:tcPr>
        <w:shd w:val="clear" w:color="AEC4E0" w:themeColor="accent1" w:themeTint="75" w:fill="auto"/>
      </w:tcPr>
    </w:tblStylePr>
    <w:tblStylePr w:type="band1Horz">
      <w:tblPr/>
      <w:tcPr>
        <w:shd w:val="clear" w:color="AEC4E0" w:themeColor="accent1" w:themeTint="75" w:fill="auto"/>
      </w:tcPr>
    </w:tblStylePr>
  </w:style>
  <w:style w:type="table" w:customStyle="1" w:styleId="GridTable5Dark-Accent2">
    <w:name w:val="Grid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band1Vert">
      <w:tblPr/>
      <w:tcPr>
        <w:shd w:val="clear" w:color="E2AEAD" w:themeColor="accent2" w:themeTint="75" w:fill="auto"/>
      </w:tcPr>
    </w:tblStylePr>
    <w:tblStylePr w:type="band1Horz">
      <w:tblPr/>
      <w:tcPr>
        <w:shd w:val="clear" w:color="E2AEAD" w:themeColor="accent2" w:themeTint="75" w:fill="auto"/>
      </w:tcPr>
    </w:tblStylePr>
  </w:style>
  <w:style w:type="table" w:customStyle="1" w:styleId="GridTable5Dark-Accent3">
    <w:name w:val="Grid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band1Vert">
      <w:tblPr/>
      <w:tcPr>
        <w:shd w:val="clear" w:color="D0DFB2" w:themeColor="accent3" w:themeTint="75" w:fill="auto"/>
      </w:tcPr>
    </w:tblStylePr>
    <w:tblStylePr w:type="band1Horz">
      <w:tblPr/>
      <w:tcPr>
        <w:shd w:val="clear" w:color="D0DFB2" w:themeColor="accent3" w:themeTint="75" w:fill="auto"/>
      </w:tcPr>
    </w:tblStylePr>
  </w:style>
  <w:style w:type="table" w:customStyle="1" w:styleId="GridTable5Dark-Accent4">
    <w:name w:val="Grid Table 5 Dark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band1Vert">
      <w:tblPr/>
      <w:tcPr>
        <w:shd w:val="clear" w:color="C4B7D4" w:themeColor="accent4" w:themeTint="75" w:fill="auto"/>
      </w:tcPr>
    </w:tblStylePr>
    <w:tblStylePr w:type="band1Horz">
      <w:tblPr/>
      <w:tcPr>
        <w:shd w:val="clear" w:color="C4B7D4" w:themeColor="accent4" w:themeTint="75" w:fill="auto"/>
      </w:tcPr>
    </w:tblStylePr>
  </w:style>
  <w:style w:type="table" w:customStyle="1" w:styleId="GridTable5Dark-Accent5">
    <w:name w:val="Grid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band1Vert">
      <w:tblPr/>
      <w:tcPr>
        <w:shd w:val="clear" w:color="ACD8E4" w:themeColor="accent5" w:themeTint="75" w:fill="auto"/>
      </w:tcPr>
    </w:tblStylePr>
    <w:tblStylePr w:type="band1Horz">
      <w:tblPr/>
      <w:tcPr>
        <w:shd w:val="clear" w:color="ACD8E4" w:themeColor="accent5" w:themeTint="75" w:fill="auto"/>
      </w:tcPr>
    </w:tblStylePr>
  </w:style>
  <w:style w:type="table" w:customStyle="1" w:styleId="GridTable5Dark-Accent6">
    <w:name w:val="Grid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auto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band1Vert">
      <w:tblPr/>
      <w:tcPr>
        <w:shd w:val="clear" w:color="FBCEAA" w:themeColor="accent6" w:themeTint="75" w:fill="auto"/>
      </w:tcPr>
    </w:tblStylePr>
    <w:tblStylePr w:type="band1Horz">
      <w:tblPr/>
      <w:tcPr>
        <w:shd w:val="clear" w:color="FBCEAA" w:themeColor="accent6" w:themeTint="75" w:fill="auto"/>
      </w:tcPr>
    </w:tblStylePr>
  </w:style>
  <w:style w:type="table" w:styleId="-6">
    <w:name w:val="Grid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auto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auto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auto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auto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tblPr/>
      <w:tcPr>
        <w:shd w:val="clear" w:color="BFBFBF" w:themeColor="text1" w:themeTint="40" w:fill="auto"/>
      </w:tcPr>
    </w:tblStylePr>
  </w:style>
  <w:style w:type="table" w:customStyle="1" w:styleId="ListTable1Light-Accent1">
    <w:name w:val="List Table 1 Light - Accent 1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tblPr/>
      <w:tcPr>
        <w:shd w:val="clear" w:color="D2DFEE" w:themeColor="accent1" w:themeTint="40" w:fill="auto"/>
      </w:tcPr>
    </w:tblStylePr>
  </w:style>
  <w:style w:type="table" w:customStyle="1" w:styleId="ListTable1Light-Accent2">
    <w:name w:val="List Table 1 Light - Accent 2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tblPr/>
      <w:tcPr>
        <w:shd w:val="clear" w:color="EFD2D2" w:themeColor="accent2" w:themeTint="40" w:fill="auto"/>
      </w:tcPr>
    </w:tblStylePr>
  </w:style>
  <w:style w:type="table" w:customStyle="1" w:styleId="ListTable1Light-Accent3">
    <w:name w:val="List Table 1 Light - Accent 3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tblPr/>
      <w:tcPr>
        <w:shd w:val="clear" w:color="E5EED5" w:themeColor="accent3" w:themeTint="40" w:fill="auto"/>
      </w:tcPr>
    </w:tblStylePr>
  </w:style>
  <w:style w:type="table" w:customStyle="1" w:styleId="ListTable1Light-Accent4">
    <w:name w:val="List Table 1 Light - Accent 4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tblPr/>
      <w:tcPr>
        <w:shd w:val="clear" w:color="DFD8E7" w:themeColor="accent4" w:themeTint="40" w:fill="auto"/>
      </w:tcPr>
    </w:tblStylePr>
  </w:style>
  <w:style w:type="table" w:customStyle="1" w:styleId="ListTable1Light-Accent5">
    <w:name w:val="List Table 1 Light - Accent 5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tblPr/>
      <w:tcPr>
        <w:shd w:val="clear" w:color="D1EAF0" w:themeColor="accent5" w:themeTint="40" w:fill="auto"/>
      </w:tcPr>
    </w:tblStylePr>
  </w:style>
  <w:style w:type="table" w:customStyle="1" w:styleId="ListTable1Light-Accent6">
    <w:name w:val="List Table 1 Light - Accent 6"/>
    <w:basedOn w:val="a2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tblPr/>
      <w:tcPr>
        <w:shd w:val="clear" w:color="FDE4D0" w:themeColor="accent6" w:themeTint="40" w:fill="auto"/>
      </w:tcPr>
    </w:tblStylePr>
  </w:style>
  <w:style w:type="table" w:styleId="-20">
    <w:name w:val="List Table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2-Accent1">
    <w:name w:val="List Table 2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2-Accent2">
    <w:name w:val="List Table 2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2-Accent3">
    <w:name w:val="List Table 2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2-Accent4">
    <w:name w:val="List Table 2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2-Accent5">
    <w:name w:val="List Table 2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2-Accent6">
    <w:name w:val="List Table 2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30">
    <w:name w:val="List Table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auto"/>
      </w:tcPr>
    </w:tblStylePr>
  </w:style>
  <w:style w:type="table" w:customStyle="1" w:styleId="ListTable4-Accent1">
    <w:name w:val="List Table 4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auto"/>
      </w:tcPr>
    </w:tblStylePr>
  </w:style>
  <w:style w:type="table" w:customStyle="1" w:styleId="ListTable4-Accent2">
    <w:name w:val="List Table 4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auto"/>
      </w:tcPr>
    </w:tblStylePr>
  </w:style>
  <w:style w:type="table" w:customStyle="1" w:styleId="ListTable4-Accent3">
    <w:name w:val="List Table 4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auto"/>
      </w:tcPr>
    </w:tblStylePr>
  </w:style>
  <w:style w:type="table" w:customStyle="1" w:styleId="ListTable4-Accent4">
    <w:name w:val="List Table 4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auto"/>
      </w:tcPr>
    </w:tblStylePr>
  </w:style>
  <w:style w:type="table" w:customStyle="1" w:styleId="ListTable4-Accent5">
    <w:name w:val="List Table 4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auto"/>
      </w:tcPr>
    </w:tblStylePr>
  </w:style>
  <w:style w:type="table" w:customStyle="1" w:styleId="ListTable4-Accent6">
    <w:name w:val="List Table 4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auto"/>
      </w:tcPr>
    </w:tblStylePr>
  </w:style>
  <w:style w:type="table" w:styleId="-50">
    <w:name w:val="List Table 5 Dark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auto"/>
      </w:tcPr>
    </w:tblStylePr>
  </w:style>
  <w:style w:type="table" w:customStyle="1" w:styleId="ListTable5Dark-Accent1">
    <w:name w:val="List Table 5 Dark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auto"/>
      </w:tcPr>
    </w:tblStylePr>
  </w:style>
  <w:style w:type="table" w:customStyle="1" w:styleId="ListTable5Dark-Accent2">
    <w:name w:val="List Table 5 Dark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auto"/>
      </w:tcPr>
    </w:tblStylePr>
  </w:style>
  <w:style w:type="table" w:customStyle="1" w:styleId="ListTable5Dark-Accent3">
    <w:name w:val="List Table 5 Dark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auto"/>
      </w:tcPr>
    </w:tblStylePr>
  </w:style>
  <w:style w:type="table" w:customStyle="1" w:styleId="ListTable5Dark-Accent4">
    <w:name w:val="List Table 5 Dark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auto"/>
      </w:tcPr>
    </w:tblStylePr>
  </w:style>
  <w:style w:type="table" w:customStyle="1" w:styleId="ListTable5Dark-Accent5">
    <w:name w:val="List Table 5 Dark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auto"/>
      </w:tcPr>
    </w:tblStylePr>
  </w:style>
  <w:style w:type="table" w:customStyle="1" w:styleId="ListTable5Dark-Accent6">
    <w:name w:val="List Table 5 Dark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auto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auto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auto"/>
      </w:tcPr>
    </w:tblStylePr>
  </w:style>
  <w:style w:type="table" w:styleId="-60">
    <w:name w:val="List Table 6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auto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auto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auto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auto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auto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auto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auto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auto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Lined-Accent1">
    <w:name w:val="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Lined-Accent2">
    <w:name w:val="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Lined-Accent3">
    <w:name w:val="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Lined-Accent4">
    <w:name w:val="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Lined-Accent5">
    <w:name w:val="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Lined-Accent6">
    <w:name w:val="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Lined-Accent">
    <w:name w:val="Bordered &amp; Lined - Accent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auto"/>
      </w:tcPr>
    </w:tblStylePr>
  </w:style>
  <w:style w:type="table" w:customStyle="1" w:styleId="BorderedLined-Accent1">
    <w:name w:val="Bordered &amp; Lined - Accent 1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auto"/>
      </w:tcPr>
    </w:tblStylePr>
  </w:style>
  <w:style w:type="table" w:customStyle="1" w:styleId="BorderedLined-Accent2">
    <w:name w:val="Bordered &amp; Lined - Accent 2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auto"/>
      </w:tcPr>
    </w:tblStylePr>
  </w:style>
  <w:style w:type="table" w:customStyle="1" w:styleId="BorderedLined-Accent3">
    <w:name w:val="Bordered &amp; Lined - Accent 3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auto"/>
      </w:tcPr>
    </w:tblStylePr>
  </w:style>
  <w:style w:type="table" w:customStyle="1" w:styleId="BorderedLined-Accent4">
    <w:name w:val="Bordered &amp; Lined - Accent 4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auto"/>
      </w:tcPr>
    </w:tblStylePr>
  </w:style>
  <w:style w:type="table" w:customStyle="1" w:styleId="BorderedLined-Accent5">
    <w:name w:val="Bordered &amp; Lined - Accent 5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auto"/>
      </w:tcPr>
    </w:tblStylePr>
  </w:style>
  <w:style w:type="table" w:customStyle="1" w:styleId="BorderedLined-Accent6">
    <w:name w:val="Bordered &amp; Lined - Accent 6"/>
    <w:basedOn w:val="a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auto"/>
      </w:tcPr>
    </w:tblStylePr>
  </w:style>
  <w:style w:type="table" w:customStyle="1" w:styleId="Bordered">
    <w:name w:val="Bordered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2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0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1"/>
    <w:uiPriority w:val="99"/>
    <w:unhideWhenUsed/>
    <w:rPr>
      <w:vertAlign w:val="superscript"/>
    </w:rPr>
  </w:style>
  <w:style w:type="paragraph" w:styleId="af">
    <w:name w:val="endnote text"/>
    <w:basedOn w:val="a0"/>
    <w:link w:val="af0"/>
    <w:uiPriority w:val="99"/>
    <w:semiHidden/>
    <w:unhideWhenUsed/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1"/>
    <w:uiPriority w:val="99"/>
    <w:semiHidden/>
    <w:unhideWhenUsed/>
    <w:rPr>
      <w:vertAlign w:val="superscript"/>
    </w:rPr>
  </w:style>
  <w:style w:type="paragraph" w:styleId="12">
    <w:name w:val="toc 1"/>
    <w:basedOn w:val="a0"/>
    <w:next w:val="a0"/>
    <w:uiPriority w:val="39"/>
    <w:unhideWhenUsed/>
    <w:pPr>
      <w:spacing w:after="57"/>
    </w:pPr>
  </w:style>
  <w:style w:type="paragraph" w:styleId="24">
    <w:name w:val="toc 2"/>
    <w:basedOn w:val="a0"/>
    <w:next w:val="a0"/>
    <w:uiPriority w:val="39"/>
    <w:unhideWhenUsed/>
    <w:pPr>
      <w:spacing w:after="57"/>
      <w:ind w:left="283"/>
    </w:pPr>
  </w:style>
  <w:style w:type="paragraph" w:styleId="32">
    <w:name w:val="toc 3"/>
    <w:basedOn w:val="a0"/>
    <w:next w:val="a0"/>
    <w:uiPriority w:val="39"/>
    <w:unhideWhenUsed/>
    <w:pPr>
      <w:spacing w:after="57"/>
      <w:ind w:left="567"/>
    </w:pPr>
  </w:style>
  <w:style w:type="paragraph" w:styleId="42">
    <w:name w:val="toc 4"/>
    <w:basedOn w:val="a0"/>
    <w:next w:val="a0"/>
    <w:uiPriority w:val="39"/>
    <w:unhideWhenUsed/>
    <w:pPr>
      <w:spacing w:after="57"/>
      <w:ind w:left="850"/>
    </w:pPr>
  </w:style>
  <w:style w:type="paragraph" w:styleId="52">
    <w:name w:val="toc 5"/>
    <w:basedOn w:val="a0"/>
    <w:next w:val="a0"/>
    <w:uiPriority w:val="39"/>
    <w:unhideWhenUsed/>
    <w:pPr>
      <w:spacing w:after="57"/>
      <w:ind w:left="1134"/>
    </w:pPr>
  </w:style>
  <w:style w:type="paragraph" w:styleId="61">
    <w:name w:val="toc 6"/>
    <w:basedOn w:val="a0"/>
    <w:next w:val="a0"/>
    <w:uiPriority w:val="39"/>
    <w:unhideWhenUsed/>
    <w:pPr>
      <w:spacing w:after="57"/>
      <w:ind w:left="1417"/>
    </w:pPr>
  </w:style>
  <w:style w:type="paragraph" w:styleId="71">
    <w:name w:val="toc 7"/>
    <w:basedOn w:val="a0"/>
    <w:next w:val="a0"/>
    <w:uiPriority w:val="39"/>
    <w:unhideWhenUsed/>
    <w:pPr>
      <w:spacing w:after="57"/>
      <w:ind w:left="1701"/>
    </w:pPr>
  </w:style>
  <w:style w:type="paragraph" w:styleId="81">
    <w:name w:val="toc 8"/>
    <w:basedOn w:val="a0"/>
    <w:next w:val="a0"/>
    <w:uiPriority w:val="39"/>
    <w:unhideWhenUsed/>
    <w:pPr>
      <w:spacing w:after="57"/>
      <w:ind w:left="1984"/>
    </w:pPr>
  </w:style>
  <w:style w:type="paragraph" w:styleId="91">
    <w:name w:val="toc 9"/>
    <w:basedOn w:val="a0"/>
    <w:next w:val="a0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0"/>
    <w:next w:val="a0"/>
    <w:uiPriority w:val="99"/>
    <w:unhideWhenUsed/>
  </w:style>
  <w:style w:type="table" w:styleId="af4">
    <w:name w:val="Table Grid"/>
    <w:basedOn w:val="a2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0"/>
    <w:uiPriority w:val="34"/>
    <w:qFormat/>
    <w:pPr>
      <w:ind w:left="720"/>
      <w:contextualSpacing/>
    </w:p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6">
    <w:name w:val="Normal (Web)"/>
    <w:basedOn w:val="a0"/>
    <w:uiPriority w:val="99"/>
    <w:semiHidden/>
    <w:unhideWhenUsed/>
    <w:pPr>
      <w:spacing w:before="100" w:beforeAutospacing="1" w:after="100" w:afterAutospacing="1"/>
      <w:jc w:val="left"/>
    </w:pPr>
    <w:rPr>
      <w:rFonts w:cs="Times New Roman"/>
      <w:sz w:val="24"/>
      <w:szCs w:val="24"/>
      <w:lang w:eastAsia="ru-RU"/>
    </w:rPr>
  </w:style>
  <w:style w:type="paragraph" w:styleId="af7">
    <w:name w:val="Balloon Text"/>
    <w:basedOn w:val="a0"/>
    <w:link w:val="af8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Pr>
      <w:rFonts w:ascii="Tahoma" w:eastAsia="Times New Roman" w:hAnsi="Tahoma" w:cs="Tahoma"/>
      <w:sz w:val="16"/>
      <w:szCs w:val="16"/>
    </w:rPr>
  </w:style>
  <w:style w:type="paragraph" w:customStyle="1" w:styleId="a">
    <w:name w:val="_Пункт"/>
    <w:basedOn w:val="a0"/>
    <w:pPr>
      <w:numPr>
        <w:numId w:val="9"/>
      </w:numPr>
      <w:tabs>
        <w:tab w:val="left" w:pos="567"/>
        <w:tab w:val="left" w:pos="1276"/>
      </w:tabs>
      <w:spacing w:line="276" w:lineRule="auto"/>
      <w:jc w:val="both"/>
    </w:pPr>
    <w:rPr>
      <w:rFonts w:cs="Times New Roman"/>
      <w:szCs w:val="28"/>
    </w:rPr>
  </w:style>
  <w:style w:type="paragraph" w:styleId="af9">
    <w:name w:val="header"/>
    <w:basedOn w:val="a0"/>
    <w:link w:val="afa"/>
    <w:uiPriority w:val="99"/>
    <w:unhideWhenUsed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1"/>
    <w:link w:val="af9"/>
    <w:uiPriority w:val="99"/>
    <w:rPr>
      <w:rFonts w:ascii="Times New Roman" w:eastAsia="Times New Roman" w:hAnsi="Times New Roman" w:cs="Calibri"/>
      <w:sz w:val="28"/>
    </w:rPr>
  </w:style>
  <w:style w:type="paragraph" w:styleId="afb">
    <w:name w:val="footer"/>
    <w:basedOn w:val="a0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1"/>
    <w:link w:val="afb"/>
    <w:uiPriority w:val="99"/>
    <w:rPr>
      <w:rFonts w:ascii="Times New Roman" w:eastAsia="Times New Roman" w:hAnsi="Times New Roman" w:cs="Calibri"/>
      <w:sz w:val="28"/>
    </w:rPr>
  </w:style>
  <w:style w:type="character" w:styleId="afd">
    <w:name w:val="Hyperlink"/>
    <w:basedOn w:val="a1"/>
    <w:uiPriority w:val="99"/>
    <w:semiHidden/>
    <w:unhideWhenUsed/>
    <w:rPr>
      <w:color w:val="0000FF" w:themeColor="hyperlink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character" w:styleId="afe">
    <w:name w:val="annotation reference"/>
    <w:basedOn w:val="a1"/>
    <w:uiPriority w:val="99"/>
    <w:semiHidden/>
    <w:unhideWhenUsed/>
    <w:rPr>
      <w:sz w:val="16"/>
      <w:szCs w:val="16"/>
    </w:rPr>
  </w:style>
  <w:style w:type="paragraph" w:styleId="aff">
    <w:name w:val="annotation text"/>
    <w:basedOn w:val="a0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1"/>
    <w:link w:val="aff"/>
    <w:uiPriority w:val="99"/>
    <w:semiHidden/>
    <w:rPr>
      <w:rFonts w:ascii="Times New Roman" w:eastAsia="Times New Roman" w:hAnsi="Times New Roman" w:cs="Calibri"/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Pr>
      <w:rFonts w:ascii="Times New Roman" w:eastAsia="Times New Roman" w:hAnsi="Times New Roman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file:///C:\Users\SokolovaAA\Desktop\&#1058;&#1080;&#1087;&#1086;&#1074;&#1099;&#1077;%20&#1072;&#1082;&#1090;&#1099;%20&#1076;&#1083;&#1103;%20&#1043;&#1059;%20&#1075;&#1086;&#1090;&#1086;&#1074;&#1099;&#1077;\5%20&#1055;&#1086;&#1083;&#1086;&#1078;&#1077;&#1085;&#1080;&#1077;%20&#1086;%20&#1087;&#1086;&#1088;&#1103;&#1076;&#1082;&#1077;%20&#1091;&#1074;&#1077;&#1076;&#1086;&#1084;&#1083;&#1077;&#1085;&#1080;&#1103;%20&#1088;&#1072;&#1073;&#1086;&#1090;&#1086;&#1076;&#1072;&#1090;&#1077;&#1083;&#1103;%20&#1086;%20&#1092;&#1072;&#1082;&#1090;&#1072;&#1093;%20&#1089;&#1082;&#1083;&#1086;&#1085;&#1077;&#1085;&#1080;&#1103;%20&#1082;%20&#1082;&#1086;&#1088;&#1088;&#1091;&#1087;&#1094;&#1080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6DFC782C-E179-4EA4-B50E-3A5E91B9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6</Pages>
  <Words>1353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SokolovaAA</dc:creator>
  <cp:lastModifiedBy>Юля Шкарупа</cp:lastModifiedBy>
  <cp:revision>40</cp:revision>
  <cp:lastPrinted>2022-03-31T09:49:00Z</cp:lastPrinted>
  <dcterms:created xsi:type="dcterms:W3CDTF">2022-03-23T21:31:00Z</dcterms:created>
  <dcterms:modified xsi:type="dcterms:W3CDTF">2022-05-20T07:47:00Z</dcterms:modified>
</cp:coreProperties>
</file>